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C2" w:rsidRDefault="00D13107">
      <w:pPr>
        <w:jc w:val="center"/>
        <w:rPr>
          <w:b/>
          <w:bCs/>
          <w:sz w:val="36"/>
        </w:rPr>
      </w:pPr>
      <w:r>
        <w:rPr>
          <w:b/>
          <w:bCs/>
          <w:sz w:val="36"/>
        </w:rPr>
        <w:t>Flood Repellant</w:t>
      </w:r>
      <w:r w:rsidR="006753C2">
        <w:rPr>
          <w:b/>
          <w:bCs/>
          <w:sz w:val="36"/>
        </w:rPr>
        <w:t xml:space="preserve"> Project</w:t>
      </w:r>
    </w:p>
    <w:p w:rsidR="007B1C7F" w:rsidRDefault="007B1C7F">
      <w:pPr>
        <w:jc w:val="center"/>
        <w:rPr>
          <w:b/>
          <w:bCs/>
          <w:sz w:val="36"/>
        </w:rPr>
      </w:pPr>
      <w:r>
        <w:rPr>
          <w:b/>
          <w:bCs/>
          <w:sz w:val="36"/>
        </w:rPr>
        <w:t>Projected Yearly Operating Cash Flows</w:t>
      </w:r>
    </w:p>
    <w:p w:rsidR="00555BFB" w:rsidRDefault="00555BFB">
      <w:pPr>
        <w:jc w:val="center"/>
        <w:rPr>
          <w:b/>
          <w:bCs/>
          <w:sz w:val="36"/>
        </w:rPr>
      </w:pPr>
    </w:p>
    <w:p w:rsidR="00555BFB" w:rsidRDefault="00555BFB">
      <w:pPr>
        <w:jc w:val="center"/>
        <w:rPr>
          <w:b/>
          <w:bCs/>
          <w:sz w:val="36"/>
        </w:rPr>
      </w:pPr>
      <w:r>
        <w:rPr>
          <w:b/>
          <w:bCs/>
          <w:sz w:val="36"/>
        </w:rPr>
        <w:t>Top-Down Approach</w:t>
      </w:r>
      <w:r w:rsidR="005F3152">
        <w:rPr>
          <w:b/>
          <w:bCs/>
          <w:sz w:val="36"/>
        </w:rPr>
        <w:t xml:space="preserve"> with Depreciation</w:t>
      </w:r>
    </w:p>
    <w:p w:rsidR="006753C2" w:rsidRDefault="006753C2"/>
    <w:p w:rsidR="006753C2" w:rsidRDefault="006753C2"/>
    <w:p w:rsidR="006753C2" w:rsidRDefault="00D13107">
      <w:pPr>
        <w:rPr>
          <w:sz w:val="32"/>
        </w:rPr>
      </w:pPr>
      <w:r>
        <w:rPr>
          <w:sz w:val="32"/>
        </w:rPr>
        <w:t>Revenue</w:t>
      </w:r>
      <w:r w:rsidR="006753C2">
        <w:rPr>
          <w:sz w:val="32"/>
        </w:rPr>
        <w:t xml:space="preserve"> (50,000 </w:t>
      </w:r>
      <w:r>
        <w:rPr>
          <w:sz w:val="32"/>
        </w:rPr>
        <w:t>cans</w:t>
      </w:r>
      <w:r w:rsidR="006753C2">
        <w:rPr>
          <w:sz w:val="32"/>
        </w:rPr>
        <w:t xml:space="preserve"> at $4/</w:t>
      </w:r>
      <w:r>
        <w:rPr>
          <w:sz w:val="32"/>
        </w:rPr>
        <w:t>can</w:t>
      </w:r>
      <w:r w:rsidR="006753C2">
        <w:rPr>
          <w:sz w:val="32"/>
        </w:rPr>
        <w:t>)</w:t>
      </w:r>
      <w:r w:rsidR="006753C2">
        <w:rPr>
          <w:sz w:val="32"/>
        </w:rPr>
        <w:tab/>
      </w:r>
      <w:r w:rsidR="006753C2">
        <w:rPr>
          <w:sz w:val="32"/>
        </w:rPr>
        <w:tab/>
        <w:t>$200,000</w:t>
      </w:r>
    </w:p>
    <w:p w:rsidR="006753C2" w:rsidRDefault="006753C2">
      <w:pPr>
        <w:rPr>
          <w:sz w:val="32"/>
        </w:rPr>
      </w:pPr>
      <w:r>
        <w:rPr>
          <w:sz w:val="32"/>
        </w:rPr>
        <w:t>Variable costs ($2.50/</w:t>
      </w:r>
      <w:r w:rsidR="00D13107">
        <w:rPr>
          <w:sz w:val="32"/>
        </w:rPr>
        <w:t>can</w:t>
      </w:r>
      <w:r>
        <w:rPr>
          <w:sz w:val="32"/>
        </w:rPr>
        <w:t>)</w:t>
      </w:r>
      <w:r>
        <w:rPr>
          <w:sz w:val="32"/>
        </w:rPr>
        <w:tab/>
      </w:r>
      <w:r>
        <w:rPr>
          <w:sz w:val="32"/>
        </w:rPr>
        <w:tab/>
      </w:r>
      <w:r>
        <w:rPr>
          <w:sz w:val="32"/>
        </w:rPr>
        <w:tab/>
      </w:r>
      <w:r w:rsidRPr="00D13107">
        <w:rPr>
          <w:sz w:val="32"/>
        </w:rPr>
        <w:t xml:space="preserve">  125,000</w:t>
      </w:r>
    </w:p>
    <w:p w:rsidR="006753C2" w:rsidRDefault="006753C2">
      <w:pPr>
        <w:rPr>
          <w:sz w:val="32"/>
        </w:rPr>
      </w:pPr>
      <w:r>
        <w:rPr>
          <w:sz w:val="32"/>
        </w:rPr>
        <w:t>Fixed Costs</w:t>
      </w:r>
      <w:r>
        <w:rPr>
          <w:sz w:val="32"/>
        </w:rPr>
        <w:tab/>
      </w:r>
      <w:r>
        <w:rPr>
          <w:sz w:val="32"/>
        </w:rPr>
        <w:tab/>
      </w:r>
      <w:r>
        <w:rPr>
          <w:sz w:val="32"/>
        </w:rPr>
        <w:tab/>
      </w:r>
      <w:r>
        <w:rPr>
          <w:sz w:val="32"/>
        </w:rPr>
        <w:tab/>
      </w:r>
      <w:r>
        <w:rPr>
          <w:sz w:val="32"/>
        </w:rPr>
        <w:tab/>
        <w:t xml:space="preserve">    12,000</w:t>
      </w:r>
    </w:p>
    <w:p w:rsidR="006753C2" w:rsidRDefault="006753C2">
      <w:pPr>
        <w:rPr>
          <w:sz w:val="32"/>
        </w:rPr>
      </w:pPr>
      <w:r>
        <w:rPr>
          <w:sz w:val="32"/>
        </w:rPr>
        <w:t>Depreciation ($90,000/3)</w:t>
      </w:r>
      <w:r>
        <w:rPr>
          <w:sz w:val="32"/>
        </w:rPr>
        <w:tab/>
      </w:r>
      <w:r>
        <w:rPr>
          <w:sz w:val="32"/>
        </w:rPr>
        <w:tab/>
      </w:r>
      <w:r>
        <w:rPr>
          <w:sz w:val="32"/>
        </w:rPr>
        <w:tab/>
        <w:t xml:space="preserve">    </w:t>
      </w:r>
      <w:r>
        <w:rPr>
          <w:sz w:val="32"/>
          <w:u w:val="single"/>
        </w:rPr>
        <w:t>30,000</w:t>
      </w:r>
    </w:p>
    <w:p w:rsidR="006753C2" w:rsidRDefault="006753C2">
      <w:pPr>
        <w:rPr>
          <w:sz w:val="32"/>
        </w:rPr>
      </w:pPr>
      <w:r>
        <w:rPr>
          <w:sz w:val="32"/>
        </w:rPr>
        <w:t>EBIT</w:t>
      </w:r>
      <w:r>
        <w:rPr>
          <w:sz w:val="32"/>
        </w:rPr>
        <w:tab/>
      </w:r>
      <w:r>
        <w:rPr>
          <w:sz w:val="32"/>
        </w:rPr>
        <w:tab/>
      </w:r>
      <w:r>
        <w:rPr>
          <w:sz w:val="32"/>
        </w:rPr>
        <w:tab/>
      </w:r>
      <w:r>
        <w:rPr>
          <w:sz w:val="32"/>
        </w:rPr>
        <w:tab/>
      </w:r>
      <w:r>
        <w:rPr>
          <w:sz w:val="32"/>
        </w:rPr>
        <w:tab/>
      </w:r>
      <w:r>
        <w:rPr>
          <w:sz w:val="32"/>
        </w:rPr>
        <w:tab/>
      </w:r>
      <w:r>
        <w:rPr>
          <w:sz w:val="32"/>
        </w:rPr>
        <w:tab/>
      </w:r>
      <w:proofErr w:type="gramStart"/>
      <w:r>
        <w:rPr>
          <w:sz w:val="32"/>
        </w:rPr>
        <w:t>$  33,000</w:t>
      </w:r>
      <w:proofErr w:type="gramEnd"/>
    </w:p>
    <w:p w:rsidR="006753C2" w:rsidRDefault="006753C2">
      <w:pPr>
        <w:rPr>
          <w:sz w:val="32"/>
        </w:rPr>
      </w:pPr>
      <w:r>
        <w:rPr>
          <w:sz w:val="32"/>
        </w:rPr>
        <w:t>Taxes</w:t>
      </w:r>
      <w:r w:rsidR="005F3152">
        <w:rPr>
          <w:sz w:val="32"/>
        </w:rPr>
        <w:t xml:space="preserve"> (21</w:t>
      </w:r>
      <w:r>
        <w:rPr>
          <w:sz w:val="32"/>
        </w:rPr>
        <w:t>%)</w:t>
      </w:r>
      <w:r>
        <w:rPr>
          <w:sz w:val="32"/>
        </w:rPr>
        <w:tab/>
      </w:r>
      <w:r>
        <w:rPr>
          <w:sz w:val="32"/>
        </w:rPr>
        <w:tab/>
      </w:r>
      <w:r>
        <w:rPr>
          <w:sz w:val="32"/>
        </w:rPr>
        <w:tab/>
      </w:r>
      <w:r>
        <w:rPr>
          <w:sz w:val="32"/>
        </w:rPr>
        <w:tab/>
      </w:r>
      <w:r>
        <w:rPr>
          <w:sz w:val="32"/>
        </w:rPr>
        <w:tab/>
        <w:t xml:space="preserve">    </w:t>
      </w:r>
      <w:r w:rsidR="005F3152">
        <w:rPr>
          <w:sz w:val="32"/>
          <w:u w:val="single"/>
        </w:rPr>
        <w:t xml:space="preserve">  6,93</w:t>
      </w:r>
      <w:r>
        <w:rPr>
          <w:sz w:val="32"/>
          <w:u w:val="single"/>
        </w:rPr>
        <w:t>0</w:t>
      </w:r>
    </w:p>
    <w:p w:rsidR="006753C2" w:rsidRDefault="005F3152">
      <w:pPr>
        <w:pStyle w:val="Heading1"/>
      </w:pPr>
      <w:r>
        <w:t>Net Income</w:t>
      </w:r>
      <w:r>
        <w:tab/>
      </w:r>
      <w:r>
        <w:tab/>
      </w:r>
      <w:r>
        <w:tab/>
      </w:r>
      <w:r>
        <w:tab/>
      </w:r>
      <w:r>
        <w:tab/>
      </w:r>
      <w:proofErr w:type="gramStart"/>
      <w:r>
        <w:t>$  26,07</w:t>
      </w:r>
      <w:r w:rsidR="006753C2">
        <w:t>0</w:t>
      </w:r>
      <w:proofErr w:type="gramEnd"/>
    </w:p>
    <w:p w:rsidR="007B1C7F" w:rsidRDefault="007B1C7F" w:rsidP="007B1C7F">
      <w:pPr>
        <w:rPr>
          <w:sz w:val="32"/>
          <w:szCs w:val="32"/>
        </w:rPr>
      </w:pPr>
      <w:r>
        <w:rPr>
          <w:sz w:val="32"/>
          <w:szCs w:val="32"/>
        </w:rPr>
        <w:t>Depreciation</w:t>
      </w:r>
      <w:r>
        <w:rPr>
          <w:sz w:val="32"/>
          <w:szCs w:val="32"/>
        </w:rPr>
        <w:tab/>
      </w:r>
      <w:r>
        <w:rPr>
          <w:sz w:val="32"/>
          <w:szCs w:val="32"/>
        </w:rPr>
        <w:tab/>
      </w:r>
      <w:r>
        <w:rPr>
          <w:sz w:val="32"/>
          <w:szCs w:val="32"/>
        </w:rPr>
        <w:tab/>
      </w:r>
      <w:r>
        <w:rPr>
          <w:sz w:val="32"/>
          <w:szCs w:val="32"/>
        </w:rPr>
        <w:tab/>
      </w:r>
      <w:r>
        <w:rPr>
          <w:sz w:val="32"/>
          <w:szCs w:val="32"/>
        </w:rPr>
        <w:tab/>
        <w:t xml:space="preserve">    </w:t>
      </w:r>
      <w:r w:rsidRPr="007B1C7F">
        <w:rPr>
          <w:sz w:val="32"/>
          <w:szCs w:val="32"/>
          <w:u w:val="single"/>
        </w:rPr>
        <w:t>30,000</w:t>
      </w:r>
    </w:p>
    <w:p w:rsidR="007B1C7F" w:rsidRDefault="005F3152" w:rsidP="007B1C7F">
      <w:pPr>
        <w:rPr>
          <w:sz w:val="32"/>
          <w:szCs w:val="32"/>
        </w:rPr>
      </w:pPr>
      <w:r>
        <w:rPr>
          <w:sz w:val="32"/>
          <w:szCs w:val="32"/>
        </w:rPr>
        <w:t>CF from Operations</w:t>
      </w:r>
      <w:r>
        <w:rPr>
          <w:sz w:val="32"/>
          <w:szCs w:val="32"/>
        </w:rPr>
        <w:tab/>
      </w:r>
      <w:r>
        <w:rPr>
          <w:sz w:val="32"/>
          <w:szCs w:val="32"/>
        </w:rPr>
        <w:tab/>
      </w:r>
      <w:r>
        <w:rPr>
          <w:sz w:val="32"/>
          <w:szCs w:val="32"/>
        </w:rPr>
        <w:tab/>
      </w:r>
      <w:r>
        <w:rPr>
          <w:sz w:val="32"/>
          <w:szCs w:val="32"/>
        </w:rPr>
        <w:tab/>
      </w:r>
      <w:proofErr w:type="gramStart"/>
      <w:r>
        <w:rPr>
          <w:sz w:val="32"/>
          <w:szCs w:val="32"/>
        </w:rPr>
        <w:t>$  56,07</w:t>
      </w:r>
      <w:r w:rsidR="007B1C7F">
        <w:rPr>
          <w:sz w:val="32"/>
          <w:szCs w:val="32"/>
        </w:rPr>
        <w:t>0</w:t>
      </w:r>
      <w:proofErr w:type="gramEnd"/>
    </w:p>
    <w:p w:rsidR="005F3152" w:rsidRDefault="005F3152" w:rsidP="007B1C7F">
      <w:pPr>
        <w:rPr>
          <w:sz w:val="32"/>
          <w:szCs w:val="32"/>
        </w:rPr>
      </w:pPr>
    </w:p>
    <w:p w:rsidR="005F3152" w:rsidRDefault="005F3152" w:rsidP="007B1C7F">
      <w:pPr>
        <w:rPr>
          <w:sz w:val="32"/>
          <w:szCs w:val="32"/>
        </w:rPr>
      </w:pPr>
    </w:p>
    <w:p w:rsidR="005F3152" w:rsidRDefault="005F3152" w:rsidP="005F3152">
      <w:pPr>
        <w:jc w:val="center"/>
        <w:rPr>
          <w:b/>
          <w:bCs/>
          <w:sz w:val="36"/>
        </w:rPr>
      </w:pPr>
      <w:r>
        <w:rPr>
          <w:b/>
          <w:bCs/>
          <w:sz w:val="36"/>
        </w:rPr>
        <w:t>Top-Down Approach with</w:t>
      </w:r>
      <w:r>
        <w:rPr>
          <w:b/>
          <w:bCs/>
          <w:sz w:val="36"/>
        </w:rPr>
        <w:t>out</w:t>
      </w:r>
      <w:r>
        <w:rPr>
          <w:b/>
          <w:bCs/>
          <w:sz w:val="36"/>
        </w:rPr>
        <w:t xml:space="preserve"> Depreciation</w:t>
      </w:r>
    </w:p>
    <w:p w:rsidR="005F3152" w:rsidRDefault="005F3152" w:rsidP="005F3152"/>
    <w:p w:rsidR="005F3152" w:rsidRDefault="005F3152" w:rsidP="005F3152"/>
    <w:p w:rsidR="005F3152" w:rsidRDefault="005F3152" w:rsidP="005F3152">
      <w:pPr>
        <w:rPr>
          <w:sz w:val="32"/>
        </w:rPr>
      </w:pPr>
      <w:r>
        <w:rPr>
          <w:sz w:val="32"/>
        </w:rPr>
        <w:t>Revenue (50,000 cans at $4/can)</w:t>
      </w:r>
      <w:r>
        <w:rPr>
          <w:sz w:val="32"/>
        </w:rPr>
        <w:tab/>
      </w:r>
      <w:r>
        <w:rPr>
          <w:sz w:val="32"/>
        </w:rPr>
        <w:tab/>
        <w:t>$200,000</w:t>
      </w:r>
    </w:p>
    <w:p w:rsidR="005F3152" w:rsidRDefault="005F3152" w:rsidP="005F3152">
      <w:pPr>
        <w:rPr>
          <w:sz w:val="32"/>
        </w:rPr>
      </w:pPr>
      <w:r>
        <w:rPr>
          <w:sz w:val="32"/>
        </w:rPr>
        <w:t>Variable costs ($2.50/can)</w:t>
      </w:r>
      <w:r>
        <w:rPr>
          <w:sz w:val="32"/>
        </w:rPr>
        <w:tab/>
      </w:r>
      <w:r>
        <w:rPr>
          <w:sz w:val="32"/>
        </w:rPr>
        <w:tab/>
      </w:r>
      <w:r>
        <w:rPr>
          <w:sz w:val="32"/>
        </w:rPr>
        <w:tab/>
      </w:r>
      <w:r w:rsidRPr="00D13107">
        <w:rPr>
          <w:sz w:val="32"/>
        </w:rPr>
        <w:t xml:space="preserve">  125,000</w:t>
      </w:r>
    </w:p>
    <w:p w:rsidR="005F3152" w:rsidRDefault="005F3152" w:rsidP="005F3152">
      <w:pPr>
        <w:rPr>
          <w:sz w:val="32"/>
        </w:rPr>
      </w:pPr>
      <w:r>
        <w:rPr>
          <w:sz w:val="32"/>
        </w:rPr>
        <w:t>Fixed Costs</w:t>
      </w:r>
      <w:r>
        <w:rPr>
          <w:sz w:val="32"/>
        </w:rPr>
        <w:tab/>
      </w:r>
      <w:r>
        <w:rPr>
          <w:sz w:val="32"/>
        </w:rPr>
        <w:tab/>
      </w:r>
      <w:r>
        <w:rPr>
          <w:sz w:val="32"/>
        </w:rPr>
        <w:tab/>
      </w:r>
      <w:r>
        <w:rPr>
          <w:sz w:val="32"/>
        </w:rPr>
        <w:tab/>
      </w:r>
      <w:r>
        <w:rPr>
          <w:sz w:val="32"/>
        </w:rPr>
        <w:tab/>
      </w:r>
      <w:r w:rsidRPr="005F3152">
        <w:rPr>
          <w:sz w:val="32"/>
          <w:u w:val="single"/>
        </w:rPr>
        <w:t xml:space="preserve">    12,000</w:t>
      </w:r>
    </w:p>
    <w:p w:rsidR="005F3152" w:rsidRDefault="005F3152" w:rsidP="005F3152">
      <w:pPr>
        <w:rPr>
          <w:sz w:val="32"/>
        </w:rPr>
      </w:pPr>
      <w:r>
        <w:rPr>
          <w:sz w:val="32"/>
        </w:rPr>
        <w:t>EBIT</w:t>
      </w:r>
      <w:r>
        <w:rPr>
          <w:sz w:val="32"/>
        </w:rPr>
        <w:tab/>
      </w:r>
      <w:r>
        <w:rPr>
          <w:sz w:val="32"/>
        </w:rPr>
        <w:tab/>
      </w:r>
      <w:r>
        <w:rPr>
          <w:sz w:val="32"/>
        </w:rPr>
        <w:tab/>
      </w:r>
      <w:r>
        <w:rPr>
          <w:sz w:val="32"/>
        </w:rPr>
        <w:tab/>
      </w:r>
      <w:r>
        <w:rPr>
          <w:sz w:val="32"/>
        </w:rPr>
        <w:tab/>
      </w:r>
      <w:r>
        <w:rPr>
          <w:sz w:val="32"/>
        </w:rPr>
        <w:tab/>
      </w:r>
      <w:r>
        <w:rPr>
          <w:sz w:val="32"/>
        </w:rPr>
        <w:tab/>
      </w:r>
      <w:proofErr w:type="gramStart"/>
      <w:r>
        <w:rPr>
          <w:sz w:val="32"/>
        </w:rPr>
        <w:t>$  6</w:t>
      </w:r>
      <w:r>
        <w:rPr>
          <w:sz w:val="32"/>
        </w:rPr>
        <w:t>3,000</w:t>
      </w:r>
      <w:proofErr w:type="gramEnd"/>
    </w:p>
    <w:p w:rsidR="005F3152" w:rsidRDefault="005F3152" w:rsidP="005F3152">
      <w:pPr>
        <w:rPr>
          <w:sz w:val="32"/>
        </w:rPr>
      </w:pPr>
      <w:r>
        <w:rPr>
          <w:sz w:val="32"/>
        </w:rPr>
        <w:t>Taxes</w:t>
      </w:r>
      <w:r>
        <w:rPr>
          <w:sz w:val="32"/>
        </w:rPr>
        <w:t xml:space="preserve"> (21</w:t>
      </w:r>
      <w:r>
        <w:rPr>
          <w:sz w:val="32"/>
        </w:rPr>
        <w:t>%)</w:t>
      </w:r>
      <w:r>
        <w:rPr>
          <w:sz w:val="32"/>
        </w:rPr>
        <w:tab/>
      </w:r>
      <w:r>
        <w:rPr>
          <w:sz w:val="32"/>
        </w:rPr>
        <w:tab/>
      </w:r>
      <w:r>
        <w:rPr>
          <w:sz w:val="32"/>
        </w:rPr>
        <w:tab/>
      </w:r>
      <w:r>
        <w:rPr>
          <w:sz w:val="32"/>
        </w:rPr>
        <w:tab/>
      </w:r>
      <w:r>
        <w:rPr>
          <w:sz w:val="32"/>
        </w:rPr>
        <w:tab/>
        <w:t xml:space="preserve">    </w:t>
      </w:r>
      <w:r>
        <w:rPr>
          <w:sz w:val="32"/>
          <w:u w:val="single"/>
        </w:rPr>
        <w:t>13,23</w:t>
      </w:r>
      <w:r>
        <w:rPr>
          <w:sz w:val="32"/>
          <w:u w:val="single"/>
        </w:rPr>
        <w:t>0</w:t>
      </w:r>
    </w:p>
    <w:p w:rsidR="005F3152" w:rsidRDefault="005F3152" w:rsidP="005F3152">
      <w:pPr>
        <w:pStyle w:val="Heading1"/>
      </w:pPr>
      <w:r>
        <w:t>Net Income</w:t>
      </w:r>
      <w:r>
        <w:tab/>
      </w:r>
      <w:r>
        <w:tab/>
      </w:r>
      <w:r>
        <w:tab/>
      </w:r>
      <w:r>
        <w:tab/>
      </w:r>
      <w:r>
        <w:tab/>
      </w:r>
      <w:proofErr w:type="gramStart"/>
      <w:r>
        <w:t>$  49,77</w:t>
      </w:r>
      <w:r>
        <w:t>0</w:t>
      </w:r>
      <w:proofErr w:type="gramEnd"/>
    </w:p>
    <w:p w:rsidR="005F3152" w:rsidRPr="007B1C7F" w:rsidRDefault="005F3152" w:rsidP="005F3152">
      <w:pPr>
        <w:rPr>
          <w:sz w:val="32"/>
          <w:szCs w:val="32"/>
        </w:rPr>
      </w:pPr>
      <w:r>
        <w:rPr>
          <w:sz w:val="32"/>
          <w:szCs w:val="32"/>
        </w:rPr>
        <w:t>CF from Operations</w:t>
      </w:r>
      <w:r>
        <w:rPr>
          <w:sz w:val="32"/>
          <w:szCs w:val="32"/>
        </w:rPr>
        <w:tab/>
      </w:r>
      <w:r>
        <w:rPr>
          <w:sz w:val="32"/>
          <w:szCs w:val="32"/>
        </w:rPr>
        <w:tab/>
      </w:r>
      <w:r>
        <w:rPr>
          <w:sz w:val="32"/>
          <w:szCs w:val="32"/>
        </w:rPr>
        <w:tab/>
      </w:r>
      <w:r>
        <w:rPr>
          <w:sz w:val="32"/>
          <w:szCs w:val="32"/>
        </w:rPr>
        <w:tab/>
      </w:r>
      <w:proofErr w:type="gramStart"/>
      <w:r>
        <w:rPr>
          <w:sz w:val="32"/>
          <w:szCs w:val="32"/>
        </w:rPr>
        <w:t>$  49,77</w:t>
      </w:r>
      <w:r>
        <w:rPr>
          <w:sz w:val="32"/>
          <w:szCs w:val="32"/>
        </w:rPr>
        <w:t>0</w:t>
      </w:r>
      <w:proofErr w:type="gramEnd"/>
    </w:p>
    <w:p w:rsidR="005F3152" w:rsidRPr="007B1C7F" w:rsidRDefault="005F3152" w:rsidP="007B1C7F">
      <w:pPr>
        <w:rPr>
          <w:sz w:val="32"/>
          <w:szCs w:val="32"/>
        </w:rPr>
      </w:pPr>
    </w:p>
    <w:p w:rsidR="007B1C7F" w:rsidRPr="007B1C7F" w:rsidRDefault="007B1C7F" w:rsidP="007B1C7F"/>
    <w:p w:rsidR="006753C2" w:rsidRDefault="006753C2"/>
    <w:p w:rsidR="007B1C7F" w:rsidRDefault="007B1C7F" w:rsidP="007B1C7F"/>
    <w:p w:rsidR="007B1C7F" w:rsidRPr="00C0280C" w:rsidRDefault="007B1C7F" w:rsidP="007B1C7F">
      <w:pPr>
        <w:jc w:val="center"/>
        <w:rPr>
          <w:b/>
          <w:sz w:val="36"/>
          <w:szCs w:val="36"/>
        </w:rPr>
      </w:pPr>
      <w:r>
        <w:br w:type="page"/>
      </w:r>
      <w:r w:rsidRPr="00C0280C">
        <w:rPr>
          <w:b/>
          <w:sz w:val="36"/>
          <w:szCs w:val="36"/>
        </w:rPr>
        <w:lastRenderedPageBreak/>
        <w:t>Depreciation Tax Shield Approach</w:t>
      </w:r>
    </w:p>
    <w:p w:rsidR="007B1C7F" w:rsidRDefault="007B1C7F" w:rsidP="007B1C7F">
      <w:pPr>
        <w:rPr>
          <w:sz w:val="32"/>
        </w:rPr>
      </w:pPr>
    </w:p>
    <w:p w:rsidR="007B1C7F" w:rsidRDefault="007B1C7F" w:rsidP="007B1C7F">
      <w:pPr>
        <w:rPr>
          <w:sz w:val="32"/>
        </w:rPr>
      </w:pPr>
    </w:p>
    <w:p w:rsidR="007B1C7F" w:rsidRDefault="007B1C7F" w:rsidP="007B1C7F">
      <w:pPr>
        <w:rPr>
          <w:sz w:val="32"/>
        </w:rPr>
      </w:pPr>
      <w:r>
        <w:rPr>
          <w:sz w:val="32"/>
        </w:rPr>
        <w:t>OCF = (Rev – Costs) (1-t</w:t>
      </w:r>
      <w:proofErr w:type="gramStart"/>
      <w:r>
        <w:rPr>
          <w:sz w:val="32"/>
        </w:rPr>
        <w:t>)  +</w:t>
      </w:r>
      <w:proofErr w:type="gramEnd"/>
      <w:r>
        <w:rPr>
          <w:sz w:val="32"/>
        </w:rPr>
        <w:t xml:space="preserve">  (</w:t>
      </w:r>
      <w:proofErr w:type="spellStart"/>
      <w:r>
        <w:rPr>
          <w:sz w:val="32"/>
        </w:rPr>
        <w:t>Depr</w:t>
      </w:r>
      <w:proofErr w:type="spellEnd"/>
      <w:r>
        <w:rPr>
          <w:sz w:val="32"/>
        </w:rPr>
        <w:t>) (t)</w:t>
      </w:r>
    </w:p>
    <w:p w:rsidR="007B1C7F" w:rsidRDefault="007B1C7F" w:rsidP="007B1C7F">
      <w:pPr>
        <w:rPr>
          <w:sz w:val="32"/>
        </w:rPr>
      </w:pPr>
    </w:p>
    <w:p w:rsidR="007B1C7F" w:rsidRDefault="007B1C7F" w:rsidP="007B1C7F">
      <w:pPr>
        <w:rPr>
          <w:sz w:val="32"/>
        </w:rPr>
      </w:pPr>
      <w:r>
        <w:rPr>
          <w:sz w:val="32"/>
        </w:rPr>
        <w:t xml:space="preserve">OCF </w:t>
      </w:r>
      <w:r w:rsidR="005F3152">
        <w:rPr>
          <w:sz w:val="32"/>
        </w:rPr>
        <w:t>= ($200,000 - $137,000) (1 - .21</w:t>
      </w:r>
      <w:proofErr w:type="gramStart"/>
      <w:r w:rsidR="005F3152">
        <w:rPr>
          <w:sz w:val="32"/>
        </w:rPr>
        <w:t>)  +</w:t>
      </w:r>
      <w:proofErr w:type="gramEnd"/>
      <w:r w:rsidR="005F3152">
        <w:rPr>
          <w:sz w:val="32"/>
        </w:rPr>
        <w:t xml:space="preserve">  ($30,000) (.21</w:t>
      </w:r>
      <w:r>
        <w:rPr>
          <w:sz w:val="32"/>
        </w:rPr>
        <w:t>)</w:t>
      </w:r>
    </w:p>
    <w:p w:rsidR="007B1C7F" w:rsidRDefault="007B1C7F" w:rsidP="007B1C7F">
      <w:pPr>
        <w:rPr>
          <w:sz w:val="32"/>
        </w:rPr>
      </w:pPr>
    </w:p>
    <w:p w:rsidR="007B1C7F" w:rsidRDefault="005F3152" w:rsidP="007B1C7F">
      <w:pPr>
        <w:rPr>
          <w:sz w:val="32"/>
        </w:rPr>
      </w:pPr>
      <w:r>
        <w:rPr>
          <w:sz w:val="32"/>
        </w:rPr>
        <w:t>OCF = $</w:t>
      </w:r>
      <w:proofErr w:type="gramStart"/>
      <w:r>
        <w:rPr>
          <w:sz w:val="32"/>
        </w:rPr>
        <w:t>49,770  +</w:t>
      </w:r>
      <w:proofErr w:type="gramEnd"/>
      <w:r>
        <w:rPr>
          <w:sz w:val="32"/>
        </w:rPr>
        <w:t xml:space="preserve">  $6,3</w:t>
      </w:r>
      <w:r w:rsidR="007B1C7F">
        <w:rPr>
          <w:sz w:val="32"/>
        </w:rPr>
        <w:t xml:space="preserve">00 </w:t>
      </w:r>
    </w:p>
    <w:p w:rsidR="007B1C7F" w:rsidRDefault="007B1C7F" w:rsidP="007B1C7F">
      <w:pPr>
        <w:rPr>
          <w:sz w:val="32"/>
        </w:rPr>
      </w:pPr>
    </w:p>
    <w:p w:rsidR="007B1C7F" w:rsidRDefault="005F3152" w:rsidP="007B1C7F">
      <w:pPr>
        <w:rPr>
          <w:sz w:val="32"/>
        </w:rPr>
      </w:pPr>
      <w:r>
        <w:rPr>
          <w:sz w:val="32"/>
        </w:rPr>
        <w:t>OCF = $56,07</w:t>
      </w:r>
      <w:r w:rsidR="007B1C7F">
        <w:rPr>
          <w:sz w:val="32"/>
        </w:rPr>
        <w:t>0</w:t>
      </w:r>
    </w:p>
    <w:p w:rsidR="007B1C7F" w:rsidRDefault="007B1C7F" w:rsidP="007B1C7F">
      <w:pPr>
        <w:rPr>
          <w:sz w:val="32"/>
        </w:rPr>
      </w:pPr>
    </w:p>
    <w:p w:rsidR="007B1C7F" w:rsidRDefault="005F3152" w:rsidP="007B1C7F">
      <w:pPr>
        <w:rPr>
          <w:sz w:val="32"/>
        </w:rPr>
      </w:pPr>
      <w:r>
        <w:rPr>
          <w:sz w:val="32"/>
        </w:rPr>
        <w:t xml:space="preserve">Depreciation Tax </w:t>
      </w:r>
      <w:proofErr w:type="gramStart"/>
      <w:r>
        <w:rPr>
          <w:sz w:val="32"/>
        </w:rPr>
        <w:t>Shield  =</w:t>
      </w:r>
      <w:proofErr w:type="gramEnd"/>
      <w:r>
        <w:rPr>
          <w:sz w:val="32"/>
        </w:rPr>
        <w:t xml:space="preserve"> $6,3</w:t>
      </w:r>
      <w:r w:rsidR="007B1C7F">
        <w:rPr>
          <w:sz w:val="32"/>
        </w:rPr>
        <w:t>00</w:t>
      </w:r>
    </w:p>
    <w:p w:rsidR="007B1C7F" w:rsidRDefault="007B1C7F" w:rsidP="007B1C7F">
      <w:pPr>
        <w:rPr>
          <w:sz w:val="32"/>
        </w:rPr>
      </w:pPr>
    </w:p>
    <w:p w:rsidR="007B1C7F" w:rsidRDefault="007B1C7F" w:rsidP="007B1C7F">
      <w:pPr>
        <w:rPr>
          <w:sz w:val="32"/>
        </w:rPr>
      </w:pPr>
      <w:r>
        <w:rPr>
          <w:sz w:val="32"/>
        </w:rPr>
        <w:t>OR,</w:t>
      </w:r>
    </w:p>
    <w:p w:rsidR="007B1C7F" w:rsidRDefault="007B1C7F" w:rsidP="007B1C7F">
      <w:pPr>
        <w:rPr>
          <w:sz w:val="32"/>
        </w:rPr>
      </w:pPr>
    </w:p>
    <w:p w:rsidR="007B1C7F" w:rsidRDefault="007B1C7F" w:rsidP="007B1C7F">
      <w:pPr>
        <w:rPr>
          <w:sz w:val="32"/>
        </w:rPr>
      </w:pPr>
      <w:r>
        <w:rPr>
          <w:sz w:val="32"/>
        </w:rPr>
        <w:t>OCF = [(Rev) (1-t) – (Costs) (1-t)</w:t>
      </w:r>
      <w:proofErr w:type="gramStart"/>
      <w:r>
        <w:rPr>
          <w:sz w:val="32"/>
        </w:rPr>
        <w:t>]  +</w:t>
      </w:r>
      <w:proofErr w:type="gramEnd"/>
      <w:r>
        <w:rPr>
          <w:sz w:val="32"/>
        </w:rPr>
        <w:t xml:space="preserve">  [(</w:t>
      </w:r>
      <w:proofErr w:type="spellStart"/>
      <w:r>
        <w:rPr>
          <w:sz w:val="32"/>
        </w:rPr>
        <w:t>Depr</w:t>
      </w:r>
      <w:proofErr w:type="spellEnd"/>
      <w:r>
        <w:rPr>
          <w:sz w:val="32"/>
        </w:rPr>
        <w:t>) (t)]</w:t>
      </w:r>
    </w:p>
    <w:p w:rsidR="007B1C7F" w:rsidRDefault="007B1C7F" w:rsidP="007B1C7F">
      <w:pPr>
        <w:rPr>
          <w:sz w:val="32"/>
        </w:rPr>
      </w:pPr>
    </w:p>
    <w:p w:rsidR="007B1C7F" w:rsidRDefault="005F3152" w:rsidP="007B1C7F">
      <w:pPr>
        <w:rPr>
          <w:sz w:val="32"/>
        </w:rPr>
      </w:pPr>
      <w:r>
        <w:rPr>
          <w:sz w:val="32"/>
        </w:rPr>
        <w:t>OCF</w:t>
      </w:r>
      <w:proofErr w:type="gramStart"/>
      <w:r>
        <w:rPr>
          <w:sz w:val="32"/>
        </w:rPr>
        <w:t>=[</w:t>
      </w:r>
      <w:proofErr w:type="gramEnd"/>
      <w:r>
        <w:rPr>
          <w:sz w:val="32"/>
        </w:rPr>
        <w:t>($200,000) (1-.21) – ($137,000) (1-.21)] + [($30,000) (.21</w:t>
      </w:r>
      <w:r w:rsidR="007B1C7F">
        <w:rPr>
          <w:sz w:val="32"/>
        </w:rPr>
        <w:t>)]</w:t>
      </w:r>
    </w:p>
    <w:p w:rsidR="007B1C7F" w:rsidRDefault="007B1C7F" w:rsidP="007B1C7F">
      <w:pPr>
        <w:rPr>
          <w:sz w:val="32"/>
        </w:rPr>
      </w:pPr>
    </w:p>
    <w:p w:rsidR="007B1C7F" w:rsidRDefault="005F3152" w:rsidP="007B1C7F">
      <w:pPr>
        <w:rPr>
          <w:sz w:val="32"/>
        </w:rPr>
      </w:pPr>
      <w:r>
        <w:rPr>
          <w:sz w:val="32"/>
        </w:rPr>
        <w:t>OCF = $158,000 - $108,230 + $6,3</w:t>
      </w:r>
      <w:r w:rsidR="007B1C7F">
        <w:rPr>
          <w:sz w:val="32"/>
        </w:rPr>
        <w:t>00</w:t>
      </w:r>
    </w:p>
    <w:p w:rsidR="007B1C7F" w:rsidRDefault="007B1C7F" w:rsidP="007B1C7F">
      <w:pPr>
        <w:rPr>
          <w:sz w:val="32"/>
        </w:rPr>
      </w:pPr>
    </w:p>
    <w:p w:rsidR="007B1C7F" w:rsidRDefault="005F3152" w:rsidP="007B1C7F">
      <w:pPr>
        <w:rPr>
          <w:sz w:val="32"/>
        </w:rPr>
      </w:pPr>
      <w:r>
        <w:rPr>
          <w:sz w:val="32"/>
        </w:rPr>
        <w:t>OCF = $56,07</w:t>
      </w:r>
      <w:r w:rsidR="007B1C7F">
        <w:rPr>
          <w:sz w:val="32"/>
        </w:rPr>
        <w:t>0</w:t>
      </w:r>
    </w:p>
    <w:p w:rsidR="007B1C7F" w:rsidRDefault="007B1C7F" w:rsidP="007B1C7F">
      <w:pPr>
        <w:rPr>
          <w:sz w:val="32"/>
        </w:rPr>
      </w:pPr>
    </w:p>
    <w:p w:rsidR="007B1C7F" w:rsidRDefault="007B1C7F" w:rsidP="007B1C7F">
      <w:pPr>
        <w:rPr>
          <w:sz w:val="32"/>
        </w:rPr>
      </w:pPr>
    </w:p>
    <w:p w:rsidR="006753C2" w:rsidRDefault="006753C2" w:rsidP="007B1C7F">
      <w:pPr>
        <w:rPr>
          <w:b/>
          <w:bCs/>
          <w:sz w:val="36"/>
        </w:rPr>
      </w:pPr>
      <w:r>
        <w:br w:type="page"/>
      </w:r>
    </w:p>
    <w:p w:rsidR="007B1C7F" w:rsidRDefault="000414B1">
      <w:pPr>
        <w:pStyle w:val="Heading2"/>
        <w:rPr>
          <w:b w:val="0"/>
          <w:bCs w:val="0"/>
        </w:rPr>
      </w:pPr>
      <w:r>
        <w:lastRenderedPageBreak/>
        <w:t>Flood Repellant</w:t>
      </w:r>
      <w:r w:rsidR="006753C2">
        <w:t xml:space="preserve"> Project</w:t>
      </w:r>
      <w:r w:rsidR="007B1C7F" w:rsidRPr="007B1C7F">
        <w:rPr>
          <w:b w:val="0"/>
          <w:bCs w:val="0"/>
        </w:rPr>
        <w:t xml:space="preserve"> </w:t>
      </w:r>
    </w:p>
    <w:p w:rsidR="006753C2" w:rsidRPr="007B1C7F" w:rsidRDefault="007B1C7F">
      <w:pPr>
        <w:pStyle w:val="Heading2"/>
      </w:pPr>
      <w:r w:rsidRPr="007B1C7F">
        <w:rPr>
          <w:bCs w:val="0"/>
        </w:rPr>
        <w:t>Projected Working Capital Requirements</w:t>
      </w:r>
    </w:p>
    <w:p w:rsidR="006753C2" w:rsidRDefault="006753C2">
      <w:pPr>
        <w:rPr>
          <w:b/>
          <w:bCs/>
          <w:sz w:val="32"/>
        </w:rPr>
      </w:pPr>
    </w:p>
    <w:tbl>
      <w:tblPr>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009"/>
        <w:gridCol w:w="1425"/>
        <w:gridCol w:w="1423"/>
        <w:gridCol w:w="1423"/>
        <w:gridCol w:w="1360"/>
      </w:tblGrid>
      <w:tr w:rsidR="006753C2">
        <w:trPr>
          <w:cantSplit/>
        </w:trPr>
        <w:tc>
          <w:tcPr>
            <w:tcW w:w="8856" w:type="dxa"/>
            <w:gridSpan w:val="5"/>
            <w:tcBorders>
              <w:bottom w:val="single" w:sz="6" w:space="0" w:color="008000"/>
            </w:tcBorders>
          </w:tcPr>
          <w:p w:rsidR="006753C2" w:rsidRDefault="006753C2">
            <w:pPr>
              <w:pStyle w:val="Heading3"/>
            </w:pPr>
            <w:r>
              <w:t xml:space="preserve">                                       Year</w:t>
            </w:r>
          </w:p>
        </w:tc>
      </w:tr>
      <w:tr w:rsidR="006753C2">
        <w:tc>
          <w:tcPr>
            <w:tcW w:w="3168" w:type="dxa"/>
            <w:tcBorders>
              <w:top w:val="single" w:sz="6" w:space="0" w:color="008000"/>
            </w:tcBorders>
          </w:tcPr>
          <w:p w:rsidR="006753C2" w:rsidRDefault="006753C2">
            <w:pPr>
              <w:jc w:val="center"/>
              <w:rPr>
                <w:b/>
                <w:bCs/>
                <w:sz w:val="32"/>
              </w:rPr>
            </w:pPr>
          </w:p>
        </w:tc>
        <w:tc>
          <w:tcPr>
            <w:tcW w:w="1440" w:type="dxa"/>
            <w:tcBorders>
              <w:top w:val="single" w:sz="6" w:space="0" w:color="008000"/>
            </w:tcBorders>
          </w:tcPr>
          <w:p w:rsidR="006753C2" w:rsidRDefault="006753C2">
            <w:pPr>
              <w:jc w:val="center"/>
              <w:rPr>
                <w:b/>
                <w:bCs/>
                <w:sz w:val="32"/>
              </w:rPr>
            </w:pPr>
            <w:r>
              <w:rPr>
                <w:b/>
                <w:bCs/>
                <w:sz w:val="32"/>
              </w:rPr>
              <w:t>0</w:t>
            </w:r>
          </w:p>
        </w:tc>
        <w:tc>
          <w:tcPr>
            <w:tcW w:w="1440" w:type="dxa"/>
            <w:tcBorders>
              <w:top w:val="single" w:sz="6" w:space="0" w:color="008000"/>
            </w:tcBorders>
          </w:tcPr>
          <w:p w:rsidR="006753C2" w:rsidRDefault="006753C2">
            <w:pPr>
              <w:jc w:val="center"/>
              <w:rPr>
                <w:b/>
                <w:bCs/>
                <w:sz w:val="32"/>
              </w:rPr>
            </w:pPr>
            <w:r>
              <w:rPr>
                <w:b/>
                <w:bCs/>
                <w:sz w:val="32"/>
              </w:rPr>
              <w:t>1</w:t>
            </w:r>
          </w:p>
        </w:tc>
        <w:tc>
          <w:tcPr>
            <w:tcW w:w="1440" w:type="dxa"/>
            <w:tcBorders>
              <w:top w:val="single" w:sz="6" w:space="0" w:color="008000"/>
            </w:tcBorders>
          </w:tcPr>
          <w:p w:rsidR="006753C2" w:rsidRDefault="006753C2">
            <w:pPr>
              <w:jc w:val="center"/>
              <w:rPr>
                <w:b/>
                <w:bCs/>
                <w:sz w:val="32"/>
              </w:rPr>
            </w:pPr>
            <w:r>
              <w:rPr>
                <w:b/>
                <w:bCs/>
                <w:sz w:val="32"/>
              </w:rPr>
              <w:t>2</w:t>
            </w:r>
          </w:p>
        </w:tc>
        <w:tc>
          <w:tcPr>
            <w:tcW w:w="1368" w:type="dxa"/>
            <w:tcBorders>
              <w:top w:val="single" w:sz="6" w:space="0" w:color="008000"/>
            </w:tcBorders>
          </w:tcPr>
          <w:p w:rsidR="006753C2" w:rsidRDefault="006753C2">
            <w:pPr>
              <w:jc w:val="center"/>
              <w:rPr>
                <w:b/>
                <w:bCs/>
                <w:sz w:val="32"/>
              </w:rPr>
            </w:pPr>
            <w:r>
              <w:rPr>
                <w:b/>
                <w:bCs/>
                <w:sz w:val="32"/>
              </w:rPr>
              <w:t>3</w:t>
            </w:r>
          </w:p>
        </w:tc>
      </w:tr>
      <w:tr w:rsidR="006753C2">
        <w:tc>
          <w:tcPr>
            <w:tcW w:w="3168" w:type="dxa"/>
          </w:tcPr>
          <w:p w:rsidR="006753C2" w:rsidRDefault="006753C2">
            <w:pPr>
              <w:pStyle w:val="Heading4"/>
            </w:pPr>
            <w:r>
              <w:t>Net Working Capital</w:t>
            </w:r>
          </w:p>
        </w:tc>
        <w:tc>
          <w:tcPr>
            <w:tcW w:w="1440" w:type="dxa"/>
          </w:tcPr>
          <w:p w:rsidR="006753C2" w:rsidRDefault="006753C2">
            <w:pPr>
              <w:rPr>
                <w:sz w:val="32"/>
              </w:rPr>
            </w:pPr>
            <w:r>
              <w:rPr>
                <w:sz w:val="32"/>
              </w:rPr>
              <w:t>$20,000</w:t>
            </w:r>
          </w:p>
        </w:tc>
        <w:tc>
          <w:tcPr>
            <w:tcW w:w="1440" w:type="dxa"/>
          </w:tcPr>
          <w:p w:rsidR="006753C2" w:rsidRDefault="006753C2">
            <w:pPr>
              <w:rPr>
                <w:sz w:val="32"/>
              </w:rPr>
            </w:pPr>
            <w:r>
              <w:rPr>
                <w:sz w:val="32"/>
              </w:rPr>
              <w:t>$20,000</w:t>
            </w:r>
          </w:p>
        </w:tc>
        <w:tc>
          <w:tcPr>
            <w:tcW w:w="1440" w:type="dxa"/>
          </w:tcPr>
          <w:p w:rsidR="006753C2" w:rsidRDefault="006753C2">
            <w:pPr>
              <w:rPr>
                <w:sz w:val="32"/>
              </w:rPr>
            </w:pPr>
            <w:r>
              <w:rPr>
                <w:sz w:val="32"/>
              </w:rPr>
              <w:t>$20,000</w:t>
            </w:r>
          </w:p>
        </w:tc>
        <w:tc>
          <w:tcPr>
            <w:tcW w:w="1368" w:type="dxa"/>
          </w:tcPr>
          <w:p w:rsidR="006753C2" w:rsidRDefault="006753C2">
            <w:pPr>
              <w:rPr>
                <w:sz w:val="32"/>
              </w:rPr>
            </w:pPr>
            <w:r>
              <w:rPr>
                <w:sz w:val="32"/>
              </w:rPr>
              <w:t>$    0</w:t>
            </w:r>
          </w:p>
        </w:tc>
      </w:tr>
      <w:tr w:rsidR="006753C2">
        <w:tc>
          <w:tcPr>
            <w:tcW w:w="3168" w:type="dxa"/>
          </w:tcPr>
          <w:p w:rsidR="006753C2" w:rsidRDefault="006753C2">
            <w:pPr>
              <w:rPr>
                <w:b/>
                <w:bCs/>
                <w:sz w:val="32"/>
              </w:rPr>
            </w:pPr>
            <w:r>
              <w:rPr>
                <w:b/>
                <w:bCs/>
                <w:sz w:val="32"/>
              </w:rPr>
              <w:t>Change in NWC</w:t>
            </w:r>
          </w:p>
        </w:tc>
        <w:tc>
          <w:tcPr>
            <w:tcW w:w="1440" w:type="dxa"/>
          </w:tcPr>
          <w:p w:rsidR="006753C2" w:rsidRDefault="006753C2">
            <w:pPr>
              <w:rPr>
                <w:sz w:val="32"/>
              </w:rPr>
            </w:pPr>
            <w:r>
              <w:rPr>
                <w:sz w:val="32"/>
              </w:rPr>
              <w:t>+20,000</w:t>
            </w:r>
          </w:p>
        </w:tc>
        <w:tc>
          <w:tcPr>
            <w:tcW w:w="1440" w:type="dxa"/>
          </w:tcPr>
          <w:p w:rsidR="006753C2" w:rsidRDefault="006753C2">
            <w:pPr>
              <w:jc w:val="center"/>
              <w:rPr>
                <w:sz w:val="32"/>
              </w:rPr>
            </w:pPr>
            <w:r>
              <w:rPr>
                <w:sz w:val="32"/>
              </w:rPr>
              <w:t>0</w:t>
            </w:r>
          </w:p>
        </w:tc>
        <w:tc>
          <w:tcPr>
            <w:tcW w:w="1440" w:type="dxa"/>
          </w:tcPr>
          <w:p w:rsidR="006753C2" w:rsidRDefault="006753C2">
            <w:pPr>
              <w:jc w:val="center"/>
              <w:rPr>
                <w:sz w:val="32"/>
              </w:rPr>
            </w:pPr>
            <w:r>
              <w:rPr>
                <w:sz w:val="32"/>
              </w:rPr>
              <w:t>0</w:t>
            </w:r>
          </w:p>
        </w:tc>
        <w:tc>
          <w:tcPr>
            <w:tcW w:w="1368" w:type="dxa"/>
          </w:tcPr>
          <w:p w:rsidR="006753C2" w:rsidRDefault="006753C2">
            <w:pPr>
              <w:rPr>
                <w:sz w:val="32"/>
              </w:rPr>
            </w:pPr>
            <w:r>
              <w:rPr>
                <w:sz w:val="32"/>
              </w:rPr>
              <w:t>-20,000</w:t>
            </w:r>
          </w:p>
        </w:tc>
      </w:tr>
      <w:tr w:rsidR="006753C2">
        <w:tc>
          <w:tcPr>
            <w:tcW w:w="3168" w:type="dxa"/>
          </w:tcPr>
          <w:p w:rsidR="006753C2" w:rsidRDefault="006753C2">
            <w:pPr>
              <w:rPr>
                <w:b/>
                <w:bCs/>
                <w:sz w:val="32"/>
              </w:rPr>
            </w:pPr>
            <w:r>
              <w:rPr>
                <w:b/>
                <w:bCs/>
                <w:sz w:val="32"/>
              </w:rPr>
              <w:t>Cash Flow</w:t>
            </w:r>
          </w:p>
        </w:tc>
        <w:tc>
          <w:tcPr>
            <w:tcW w:w="1440" w:type="dxa"/>
          </w:tcPr>
          <w:p w:rsidR="006753C2" w:rsidRDefault="006753C2">
            <w:pPr>
              <w:rPr>
                <w:sz w:val="32"/>
              </w:rPr>
            </w:pPr>
            <w:r>
              <w:rPr>
                <w:sz w:val="32"/>
              </w:rPr>
              <w:t>-20,000</w:t>
            </w:r>
          </w:p>
        </w:tc>
        <w:tc>
          <w:tcPr>
            <w:tcW w:w="1440" w:type="dxa"/>
          </w:tcPr>
          <w:p w:rsidR="006753C2" w:rsidRDefault="006753C2">
            <w:pPr>
              <w:jc w:val="center"/>
              <w:rPr>
                <w:sz w:val="32"/>
              </w:rPr>
            </w:pPr>
            <w:r>
              <w:rPr>
                <w:sz w:val="32"/>
              </w:rPr>
              <w:t>0</w:t>
            </w:r>
          </w:p>
        </w:tc>
        <w:tc>
          <w:tcPr>
            <w:tcW w:w="1440" w:type="dxa"/>
          </w:tcPr>
          <w:p w:rsidR="006753C2" w:rsidRDefault="006753C2">
            <w:pPr>
              <w:jc w:val="center"/>
              <w:rPr>
                <w:sz w:val="32"/>
              </w:rPr>
            </w:pPr>
            <w:r>
              <w:rPr>
                <w:sz w:val="32"/>
              </w:rPr>
              <w:t>0</w:t>
            </w:r>
          </w:p>
        </w:tc>
        <w:tc>
          <w:tcPr>
            <w:tcW w:w="1368" w:type="dxa"/>
          </w:tcPr>
          <w:p w:rsidR="006753C2" w:rsidRDefault="006753C2">
            <w:pPr>
              <w:rPr>
                <w:sz w:val="32"/>
              </w:rPr>
            </w:pPr>
            <w:r>
              <w:rPr>
                <w:sz w:val="32"/>
              </w:rPr>
              <w:t>+20,000</w:t>
            </w:r>
          </w:p>
        </w:tc>
      </w:tr>
    </w:tbl>
    <w:p w:rsidR="006753C2" w:rsidRDefault="006753C2">
      <w:pPr>
        <w:rPr>
          <w:b/>
          <w:bCs/>
          <w:sz w:val="32"/>
        </w:rPr>
      </w:pPr>
    </w:p>
    <w:p w:rsidR="006753C2" w:rsidRDefault="006753C2">
      <w:pPr>
        <w:rPr>
          <w:sz w:val="32"/>
        </w:rPr>
      </w:pPr>
      <w:r>
        <w:rPr>
          <w:sz w:val="32"/>
        </w:rPr>
        <w:t xml:space="preserve"> </w:t>
      </w:r>
    </w:p>
    <w:p w:rsidR="007B1C7F" w:rsidRDefault="006753C2" w:rsidP="007B1C7F">
      <w:pPr>
        <w:jc w:val="center"/>
        <w:rPr>
          <w:b/>
          <w:bCs/>
          <w:sz w:val="36"/>
        </w:rPr>
      </w:pPr>
      <w:r>
        <w:br w:type="page"/>
      </w:r>
      <w:r w:rsidR="007B1C7F">
        <w:rPr>
          <w:b/>
          <w:bCs/>
          <w:sz w:val="36"/>
        </w:rPr>
        <w:lastRenderedPageBreak/>
        <w:t xml:space="preserve"> Flood Repellant Project</w:t>
      </w:r>
    </w:p>
    <w:p w:rsidR="006753C2" w:rsidRDefault="006753C2" w:rsidP="006753C2">
      <w:pPr>
        <w:jc w:val="center"/>
        <w:rPr>
          <w:b/>
          <w:bCs/>
          <w:sz w:val="36"/>
        </w:rPr>
      </w:pPr>
      <w:r>
        <w:rPr>
          <w:b/>
          <w:bCs/>
          <w:sz w:val="36"/>
        </w:rPr>
        <w:t>Projected Total Cash Flows</w:t>
      </w:r>
      <w:r w:rsidR="00624A94">
        <w:rPr>
          <w:b/>
          <w:bCs/>
          <w:sz w:val="36"/>
        </w:rPr>
        <w:t xml:space="preserve"> – with Depreciation</w:t>
      </w:r>
    </w:p>
    <w:p w:rsidR="006753C2" w:rsidRDefault="006753C2">
      <w:pPr>
        <w:rPr>
          <w:sz w:val="32"/>
        </w:rPr>
      </w:pPr>
    </w:p>
    <w:p w:rsidR="006753C2" w:rsidRDefault="006753C2">
      <w:pPr>
        <w:rPr>
          <w:sz w:val="32"/>
        </w:rPr>
      </w:pPr>
    </w:p>
    <w:tbl>
      <w:tblPr>
        <w:tblW w:w="892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168"/>
        <w:gridCol w:w="1620"/>
        <w:gridCol w:w="1260"/>
        <w:gridCol w:w="1440"/>
        <w:gridCol w:w="1440"/>
      </w:tblGrid>
      <w:tr w:rsidR="006753C2">
        <w:trPr>
          <w:cantSplit/>
        </w:trPr>
        <w:tc>
          <w:tcPr>
            <w:tcW w:w="8928" w:type="dxa"/>
            <w:gridSpan w:val="5"/>
            <w:tcBorders>
              <w:bottom w:val="single" w:sz="6" w:space="0" w:color="008000"/>
            </w:tcBorders>
          </w:tcPr>
          <w:p w:rsidR="006753C2" w:rsidRDefault="006753C2">
            <w:pPr>
              <w:pStyle w:val="Heading3"/>
            </w:pPr>
            <w:r>
              <w:t xml:space="preserve">                                       Year</w:t>
            </w:r>
          </w:p>
        </w:tc>
      </w:tr>
      <w:tr w:rsidR="006753C2">
        <w:tc>
          <w:tcPr>
            <w:tcW w:w="3168" w:type="dxa"/>
            <w:tcBorders>
              <w:top w:val="single" w:sz="6" w:space="0" w:color="008000"/>
            </w:tcBorders>
          </w:tcPr>
          <w:p w:rsidR="006753C2" w:rsidRDefault="006753C2">
            <w:pPr>
              <w:jc w:val="center"/>
              <w:rPr>
                <w:b/>
                <w:bCs/>
                <w:sz w:val="32"/>
              </w:rPr>
            </w:pPr>
          </w:p>
        </w:tc>
        <w:tc>
          <w:tcPr>
            <w:tcW w:w="1620" w:type="dxa"/>
            <w:tcBorders>
              <w:top w:val="single" w:sz="6" w:space="0" w:color="008000"/>
            </w:tcBorders>
          </w:tcPr>
          <w:p w:rsidR="006753C2" w:rsidRDefault="006753C2">
            <w:pPr>
              <w:jc w:val="center"/>
              <w:rPr>
                <w:b/>
                <w:bCs/>
                <w:sz w:val="32"/>
              </w:rPr>
            </w:pPr>
            <w:r>
              <w:rPr>
                <w:b/>
                <w:bCs/>
                <w:sz w:val="32"/>
              </w:rPr>
              <w:t>0</w:t>
            </w:r>
          </w:p>
        </w:tc>
        <w:tc>
          <w:tcPr>
            <w:tcW w:w="1260" w:type="dxa"/>
            <w:tcBorders>
              <w:top w:val="single" w:sz="6" w:space="0" w:color="008000"/>
            </w:tcBorders>
          </w:tcPr>
          <w:p w:rsidR="006753C2" w:rsidRDefault="006753C2">
            <w:pPr>
              <w:jc w:val="center"/>
              <w:rPr>
                <w:b/>
                <w:bCs/>
                <w:sz w:val="32"/>
              </w:rPr>
            </w:pPr>
            <w:r>
              <w:rPr>
                <w:b/>
                <w:bCs/>
                <w:sz w:val="32"/>
              </w:rPr>
              <w:t>1</w:t>
            </w:r>
          </w:p>
        </w:tc>
        <w:tc>
          <w:tcPr>
            <w:tcW w:w="1440" w:type="dxa"/>
            <w:tcBorders>
              <w:top w:val="single" w:sz="6" w:space="0" w:color="008000"/>
            </w:tcBorders>
          </w:tcPr>
          <w:p w:rsidR="006753C2" w:rsidRDefault="006753C2">
            <w:pPr>
              <w:jc w:val="center"/>
              <w:rPr>
                <w:b/>
                <w:bCs/>
                <w:sz w:val="32"/>
              </w:rPr>
            </w:pPr>
            <w:r>
              <w:rPr>
                <w:b/>
                <w:bCs/>
                <w:sz w:val="32"/>
              </w:rPr>
              <w:t>2</w:t>
            </w:r>
          </w:p>
        </w:tc>
        <w:tc>
          <w:tcPr>
            <w:tcW w:w="1440" w:type="dxa"/>
            <w:tcBorders>
              <w:top w:val="single" w:sz="6" w:space="0" w:color="008000"/>
            </w:tcBorders>
          </w:tcPr>
          <w:p w:rsidR="006753C2" w:rsidRDefault="006753C2">
            <w:pPr>
              <w:jc w:val="center"/>
              <w:rPr>
                <w:b/>
                <w:bCs/>
                <w:sz w:val="32"/>
              </w:rPr>
            </w:pPr>
            <w:r>
              <w:rPr>
                <w:b/>
                <w:bCs/>
                <w:sz w:val="32"/>
              </w:rPr>
              <w:t>3</w:t>
            </w:r>
          </w:p>
        </w:tc>
      </w:tr>
      <w:tr w:rsidR="006753C2">
        <w:tc>
          <w:tcPr>
            <w:tcW w:w="3168" w:type="dxa"/>
          </w:tcPr>
          <w:p w:rsidR="006753C2" w:rsidRDefault="006753C2">
            <w:pPr>
              <w:pStyle w:val="Heading4"/>
            </w:pPr>
            <w:r>
              <w:t>Operating Cash Flow</w:t>
            </w:r>
          </w:p>
        </w:tc>
        <w:tc>
          <w:tcPr>
            <w:tcW w:w="1620" w:type="dxa"/>
          </w:tcPr>
          <w:p w:rsidR="006753C2" w:rsidRDefault="006753C2">
            <w:pPr>
              <w:rPr>
                <w:sz w:val="32"/>
              </w:rPr>
            </w:pPr>
          </w:p>
        </w:tc>
        <w:tc>
          <w:tcPr>
            <w:tcW w:w="1260" w:type="dxa"/>
          </w:tcPr>
          <w:p w:rsidR="006753C2" w:rsidRDefault="00624A94">
            <w:pPr>
              <w:rPr>
                <w:sz w:val="32"/>
              </w:rPr>
            </w:pPr>
            <w:r>
              <w:rPr>
                <w:sz w:val="32"/>
              </w:rPr>
              <w:t>$56,07</w:t>
            </w:r>
            <w:r w:rsidR="006753C2">
              <w:rPr>
                <w:sz w:val="32"/>
              </w:rPr>
              <w:t>0</w:t>
            </w:r>
          </w:p>
        </w:tc>
        <w:tc>
          <w:tcPr>
            <w:tcW w:w="1440" w:type="dxa"/>
          </w:tcPr>
          <w:p w:rsidR="006753C2" w:rsidRDefault="00624A94">
            <w:pPr>
              <w:rPr>
                <w:sz w:val="32"/>
              </w:rPr>
            </w:pPr>
            <w:r>
              <w:rPr>
                <w:sz w:val="32"/>
              </w:rPr>
              <w:t>$56,07</w:t>
            </w:r>
            <w:r w:rsidR="006753C2">
              <w:rPr>
                <w:sz w:val="32"/>
              </w:rPr>
              <w:t>0</w:t>
            </w:r>
          </w:p>
        </w:tc>
        <w:tc>
          <w:tcPr>
            <w:tcW w:w="1440" w:type="dxa"/>
          </w:tcPr>
          <w:p w:rsidR="006753C2" w:rsidRDefault="00624A94">
            <w:pPr>
              <w:rPr>
                <w:sz w:val="32"/>
              </w:rPr>
            </w:pPr>
            <w:r>
              <w:rPr>
                <w:sz w:val="32"/>
              </w:rPr>
              <w:t xml:space="preserve">  $56,07</w:t>
            </w:r>
            <w:r w:rsidR="006753C2">
              <w:rPr>
                <w:sz w:val="32"/>
              </w:rPr>
              <w:t>0</w:t>
            </w:r>
          </w:p>
        </w:tc>
      </w:tr>
      <w:tr w:rsidR="006753C2">
        <w:tc>
          <w:tcPr>
            <w:tcW w:w="3168" w:type="dxa"/>
          </w:tcPr>
          <w:p w:rsidR="006753C2" w:rsidRDefault="006753C2">
            <w:pPr>
              <w:rPr>
                <w:b/>
                <w:bCs/>
                <w:sz w:val="32"/>
              </w:rPr>
            </w:pPr>
            <w:r>
              <w:rPr>
                <w:b/>
                <w:bCs/>
                <w:sz w:val="32"/>
              </w:rPr>
              <w:t>Changes in NWC</w:t>
            </w:r>
          </w:p>
        </w:tc>
        <w:tc>
          <w:tcPr>
            <w:tcW w:w="1620" w:type="dxa"/>
          </w:tcPr>
          <w:p w:rsidR="006753C2" w:rsidRDefault="006753C2">
            <w:pPr>
              <w:rPr>
                <w:sz w:val="32"/>
              </w:rPr>
            </w:pPr>
            <w:r>
              <w:rPr>
                <w:sz w:val="32"/>
              </w:rPr>
              <w:t>- $  20,000</w:t>
            </w:r>
          </w:p>
        </w:tc>
        <w:tc>
          <w:tcPr>
            <w:tcW w:w="1260" w:type="dxa"/>
          </w:tcPr>
          <w:p w:rsidR="006753C2" w:rsidRDefault="006753C2">
            <w:pPr>
              <w:rPr>
                <w:sz w:val="32"/>
              </w:rPr>
            </w:pPr>
          </w:p>
        </w:tc>
        <w:tc>
          <w:tcPr>
            <w:tcW w:w="1440" w:type="dxa"/>
          </w:tcPr>
          <w:p w:rsidR="006753C2" w:rsidRDefault="006753C2">
            <w:pPr>
              <w:rPr>
                <w:sz w:val="32"/>
              </w:rPr>
            </w:pPr>
          </w:p>
        </w:tc>
        <w:tc>
          <w:tcPr>
            <w:tcW w:w="1440" w:type="dxa"/>
          </w:tcPr>
          <w:p w:rsidR="006753C2" w:rsidRDefault="006753C2">
            <w:pPr>
              <w:rPr>
                <w:sz w:val="32"/>
              </w:rPr>
            </w:pPr>
            <w:r>
              <w:rPr>
                <w:sz w:val="32"/>
              </w:rPr>
              <w:t>+  20,000</w:t>
            </w:r>
          </w:p>
        </w:tc>
      </w:tr>
      <w:tr w:rsidR="006753C2">
        <w:tc>
          <w:tcPr>
            <w:tcW w:w="3168" w:type="dxa"/>
          </w:tcPr>
          <w:p w:rsidR="006753C2" w:rsidRDefault="006753C2">
            <w:pPr>
              <w:rPr>
                <w:b/>
                <w:bCs/>
                <w:sz w:val="32"/>
              </w:rPr>
            </w:pPr>
            <w:r>
              <w:rPr>
                <w:b/>
                <w:bCs/>
                <w:sz w:val="32"/>
              </w:rPr>
              <w:t>Capital Spending</w:t>
            </w:r>
          </w:p>
        </w:tc>
        <w:tc>
          <w:tcPr>
            <w:tcW w:w="1620" w:type="dxa"/>
          </w:tcPr>
          <w:p w:rsidR="006753C2" w:rsidRDefault="006753C2">
            <w:pPr>
              <w:rPr>
                <w:sz w:val="32"/>
              </w:rPr>
            </w:pPr>
            <w:r>
              <w:rPr>
                <w:sz w:val="32"/>
              </w:rPr>
              <w:t>-     90,000</w:t>
            </w:r>
          </w:p>
        </w:tc>
        <w:tc>
          <w:tcPr>
            <w:tcW w:w="1260" w:type="dxa"/>
          </w:tcPr>
          <w:p w:rsidR="006753C2" w:rsidRDefault="006753C2">
            <w:pPr>
              <w:rPr>
                <w:sz w:val="32"/>
              </w:rPr>
            </w:pPr>
          </w:p>
        </w:tc>
        <w:tc>
          <w:tcPr>
            <w:tcW w:w="1440" w:type="dxa"/>
          </w:tcPr>
          <w:p w:rsidR="006753C2" w:rsidRDefault="006753C2">
            <w:pPr>
              <w:rPr>
                <w:sz w:val="32"/>
              </w:rPr>
            </w:pPr>
          </w:p>
        </w:tc>
        <w:tc>
          <w:tcPr>
            <w:tcW w:w="1440" w:type="dxa"/>
          </w:tcPr>
          <w:p w:rsidR="006753C2" w:rsidRDefault="006753C2">
            <w:pPr>
              <w:rPr>
                <w:sz w:val="32"/>
              </w:rPr>
            </w:pPr>
          </w:p>
        </w:tc>
      </w:tr>
      <w:tr w:rsidR="006753C2">
        <w:tc>
          <w:tcPr>
            <w:tcW w:w="3168" w:type="dxa"/>
          </w:tcPr>
          <w:p w:rsidR="006753C2" w:rsidRDefault="006753C2">
            <w:pPr>
              <w:rPr>
                <w:b/>
                <w:bCs/>
                <w:sz w:val="32"/>
              </w:rPr>
            </w:pPr>
            <w:r>
              <w:rPr>
                <w:b/>
                <w:bCs/>
                <w:sz w:val="32"/>
              </w:rPr>
              <w:t>Total Project CF</w:t>
            </w:r>
          </w:p>
        </w:tc>
        <w:tc>
          <w:tcPr>
            <w:tcW w:w="1620" w:type="dxa"/>
          </w:tcPr>
          <w:p w:rsidR="006753C2" w:rsidRDefault="006753C2">
            <w:pPr>
              <w:rPr>
                <w:sz w:val="32"/>
              </w:rPr>
            </w:pPr>
            <w:r>
              <w:rPr>
                <w:sz w:val="32"/>
              </w:rPr>
              <w:t>- $110,000</w:t>
            </w:r>
          </w:p>
        </w:tc>
        <w:tc>
          <w:tcPr>
            <w:tcW w:w="1260" w:type="dxa"/>
          </w:tcPr>
          <w:p w:rsidR="006753C2" w:rsidRDefault="00624A94">
            <w:pPr>
              <w:rPr>
                <w:sz w:val="32"/>
              </w:rPr>
            </w:pPr>
            <w:r>
              <w:rPr>
                <w:sz w:val="32"/>
              </w:rPr>
              <w:t>$56,07</w:t>
            </w:r>
            <w:r w:rsidR="006753C2">
              <w:rPr>
                <w:sz w:val="32"/>
              </w:rPr>
              <w:t>0</w:t>
            </w:r>
          </w:p>
        </w:tc>
        <w:tc>
          <w:tcPr>
            <w:tcW w:w="1440" w:type="dxa"/>
          </w:tcPr>
          <w:p w:rsidR="006753C2" w:rsidRDefault="00624A94">
            <w:pPr>
              <w:rPr>
                <w:sz w:val="32"/>
              </w:rPr>
            </w:pPr>
            <w:r>
              <w:rPr>
                <w:sz w:val="32"/>
              </w:rPr>
              <w:t>$56,07</w:t>
            </w:r>
            <w:r w:rsidR="006753C2">
              <w:rPr>
                <w:sz w:val="32"/>
              </w:rPr>
              <w:t>0</w:t>
            </w:r>
          </w:p>
        </w:tc>
        <w:tc>
          <w:tcPr>
            <w:tcW w:w="1440" w:type="dxa"/>
          </w:tcPr>
          <w:p w:rsidR="006753C2" w:rsidRDefault="00624A94">
            <w:pPr>
              <w:rPr>
                <w:sz w:val="32"/>
              </w:rPr>
            </w:pPr>
            <w:r>
              <w:rPr>
                <w:sz w:val="32"/>
              </w:rPr>
              <w:t xml:space="preserve">  $76</w:t>
            </w:r>
            <w:r w:rsidR="00FC3615">
              <w:rPr>
                <w:sz w:val="32"/>
              </w:rPr>
              <w:t>,</w:t>
            </w:r>
            <w:r>
              <w:rPr>
                <w:sz w:val="32"/>
              </w:rPr>
              <w:t>07</w:t>
            </w:r>
            <w:r w:rsidR="003C33C4">
              <w:rPr>
                <w:sz w:val="32"/>
              </w:rPr>
              <w:t>0</w:t>
            </w:r>
          </w:p>
        </w:tc>
      </w:tr>
    </w:tbl>
    <w:p w:rsidR="00C0280C" w:rsidRDefault="00C0280C">
      <w:pPr>
        <w:rPr>
          <w:sz w:val="32"/>
        </w:rPr>
      </w:pPr>
    </w:p>
    <w:p w:rsidR="00BA3841" w:rsidRDefault="007B1C7F" w:rsidP="007B1C7F">
      <w:pPr>
        <w:rPr>
          <w:sz w:val="32"/>
        </w:rPr>
      </w:pPr>
      <w:r>
        <w:rPr>
          <w:sz w:val="32"/>
        </w:rPr>
        <w:t xml:space="preserve"> </w:t>
      </w:r>
    </w:p>
    <w:p w:rsidR="00555BFB" w:rsidRDefault="00555BFB" w:rsidP="007B1C7F">
      <w:pPr>
        <w:rPr>
          <w:sz w:val="32"/>
        </w:rPr>
      </w:pPr>
    </w:p>
    <w:p w:rsidR="009F06A8" w:rsidRPr="00555BFB" w:rsidRDefault="00555BFB">
      <w:pPr>
        <w:rPr>
          <w:b/>
          <w:sz w:val="34"/>
          <w:szCs w:val="34"/>
        </w:rPr>
      </w:pPr>
      <w:r w:rsidRPr="00555BFB">
        <w:rPr>
          <w:b/>
          <w:sz w:val="34"/>
          <w:szCs w:val="34"/>
        </w:rPr>
        <w:t>Separating Out Risky CF from the Depreciation Tax Shield</w:t>
      </w:r>
    </w:p>
    <w:p w:rsidR="00555BFB" w:rsidRDefault="00555BFB">
      <w:pPr>
        <w:rPr>
          <w:sz w:val="32"/>
        </w:rPr>
      </w:pPr>
    </w:p>
    <w:tbl>
      <w:tblPr>
        <w:tblW w:w="892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168"/>
        <w:gridCol w:w="1620"/>
        <w:gridCol w:w="1260"/>
        <w:gridCol w:w="1440"/>
        <w:gridCol w:w="1440"/>
      </w:tblGrid>
      <w:tr w:rsidR="00555BFB" w:rsidTr="00631CEB">
        <w:trPr>
          <w:cantSplit/>
        </w:trPr>
        <w:tc>
          <w:tcPr>
            <w:tcW w:w="8928" w:type="dxa"/>
            <w:gridSpan w:val="5"/>
            <w:tcBorders>
              <w:bottom w:val="single" w:sz="6" w:space="0" w:color="008000"/>
            </w:tcBorders>
          </w:tcPr>
          <w:p w:rsidR="00555BFB" w:rsidRDefault="00555BFB" w:rsidP="00631CEB">
            <w:pPr>
              <w:pStyle w:val="Heading3"/>
            </w:pPr>
            <w:r>
              <w:t xml:space="preserve">                                       Year</w:t>
            </w:r>
          </w:p>
        </w:tc>
      </w:tr>
      <w:tr w:rsidR="00555BFB" w:rsidTr="00631CEB">
        <w:tc>
          <w:tcPr>
            <w:tcW w:w="3168" w:type="dxa"/>
            <w:tcBorders>
              <w:top w:val="single" w:sz="6" w:space="0" w:color="008000"/>
            </w:tcBorders>
          </w:tcPr>
          <w:p w:rsidR="00555BFB" w:rsidRDefault="00555BFB" w:rsidP="00631CEB">
            <w:pPr>
              <w:jc w:val="center"/>
              <w:rPr>
                <w:b/>
                <w:bCs/>
                <w:sz w:val="32"/>
              </w:rPr>
            </w:pPr>
          </w:p>
        </w:tc>
        <w:tc>
          <w:tcPr>
            <w:tcW w:w="1620" w:type="dxa"/>
            <w:tcBorders>
              <w:top w:val="single" w:sz="6" w:space="0" w:color="008000"/>
            </w:tcBorders>
          </w:tcPr>
          <w:p w:rsidR="00555BFB" w:rsidRDefault="00555BFB" w:rsidP="00631CEB">
            <w:pPr>
              <w:jc w:val="center"/>
              <w:rPr>
                <w:b/>
                <w:bCs/>
                <w:sz w:val="32"/>
              </w:rPr>
            </w:pPr>
            <w:r>
              <w:rPr>
                <w:b/>
                <w:bCs/>
                <w:sz w:val="32"/>
              </w:rPr>
              <w:t>0</w:t>
            </w:r>
          </w:p>
        </w:tc>
        <w:tc>
          <w:tcPr>
            <w:tcW w:w="1260" w:type="dxa"/>
            <w:tcBorders>
              <w:top w:val="single" w:sz="6" w:space="0" w:color="008000"/>
            </w:tcBorders>
          </w:tcPr>
          <w:p w:rsidR="00555BFB" w:rsidRDefault="00555BFB" w:rsidP="00631CEB">
            <w:pPr>
              <w:jc w:val="center"/>
              <w:rPr>
                <w:b/>
                <w:bCs/>
                <w:sz w:val="32"/>
              </w:rPr>
            </w:pPr>
            <w:r>
              <w:rPr>
                <w:b/>
                <w:bCs/>
                <w:sz w:val="32"/>
              </w:rPr>
              <w:t>1</w:t>
            </w:r>
          </w:p>
        </w:tc>
        <w:tc>
          <w:tcPr>
            <w:tcW w:w="1440" w:type="dxa"/>
            <w:tcBorders>
              <w:top w:val="single" w:sz="6" w:space="0" w:color="008000"/>
            </w:tcBorders>
          </w:tcPr>
          <w:p w:rsidR="00555BFB" w:rsidRDefault="00555BFB" w:rsidP="00631CEB">
            <w:pPr>
              <w:jc w:val="center"/>
              <w:rPr>
                <w:b/>
                <w:bCs/>
                <w:sz w:val="32"/>
              </w:rPr>
            </w:pPr>
            <w:r>
              <w:rPr>
                <w:b/>
                <w:bCs/>
                <w:sz w:val="32"/>
              </w:rPr>
              <w:t>2</w:t>
            </w:r>
          </w:p>
        </w:tc>
        <w:tc>
          <w:tcPr>
            <w:tcW w:w="1440" w:type="dxa"/>
            <w:tcBorders>
              <w:top w:val="single" w:sz="6" w:space="0" w:color="008000"/>
            </w:tcBorders>
          </w:tcPr>
          <w:p w:rsidR="00555BFB" w:rsidRDefault="00555BFB" w:rsidP="00631CEB">
            <w:pPr>
              <w:jc w:val="center"/>
              <w:rPr>
                <w:b/>
                <w:bCs/>
                <w:sz w:val="32"/>
              </w:rPr>
            </w:pPr>
            <w:r>
              <w:rPr>
                <w:b/>
                <w:bCs/>
                <w:sz w:val="32"/>
              </w:rPr>
              <w:t>3</w:t>
            </w:r>
          </w:p>
        </w:tc>
      </w:tr>
      <w:tr w:rsidR="00555BFB" w:rsidTr="00631CEB">
        <w:tc>
          <w:tcPr>
            <w:tcW w:w="3168" w:type="dxa"/>
          </w:tcPr>
          <w:p w:rsidR="00555BFB" w:rsidRDefault="00555BFB" w:rsidP="00631CEB">
            <w:pPr>
              <w:pStyle w:val="Heading4"/>
            </w:pPr>
            <w:r>
              <w:t>Risky OCF</w:t>
            </w:r>
          </w:p>
        </w:tc>
        <w:tc>
          <w:tcPr>
            <w:tcW w:w="1620" w:type="dxa"/>
          </w:tcPr>
          <w:p w:rsidR="00555BFB" w:rsidRDefault="00555BFB" w:rsidP="00631CEB">
            <w:pPr>
              <w:rPr>
                <w:sz w:val="32"/>
              </w:rPr>
            </w:pPr>
          </w:p>
        </w:tc>
        <w:tc>
          <w:tcPr>
            <w:tcW w:w="1260" w:type="dxa"/>
          </w:tcPr>
          <w:p w:rsidR="00555BFB" w:rsidRDefault="00624A94" w:rsidP="00631CEB">
            <w:pPr>
              <w:rPr>
                <w:sz w:val="32"/>
              </w:rPr>
            </w:pPr>
            <w:r>
              <w:rPr>
                <w:sz w:val="32"/>
              </w:rPr>
              <w:t>$49,77</w:t>
            </w:r>
            <w:r w:rsidR="00555BFB">
              <w:rPr>
                <w:sz w:val="32"/>
              </w:rPr>
              <w:t>0</w:t>
            </w:r>
          </w:p>
        </w:tc>
        <w:tc>
          <w:tcPr>
            <w:tcW w:w="1440" w:type="dxa"/>
          </w:tcPr>
          <w:p w:rsidR="00555BFB" w:rsidRDefault="00624A94" w:rsidP="00631CEB">
            <w:pPr>
              <w:rPr>
                <w:sz w:val="32"/>
              </w:rPr>
            </w:pPr>
            <w:r>
              <w:rPr>
                <w:sz w:val="32"/>
              </w:rPr>
              <w:t>$49,77</w:t>
            </w:r>
            <w:r w:rsidR="00555BFB">
              <w:rPr>
                <w:sz w:val="32"/>
              </w:rPr>
              <w:t>0</w:t>
            </w:r>
          </w:p>
        </w:tc>
        <w:tc>
          <w:tcPr>
            <w:tcW w:w="1440" w:type="dxa"/>
          </w:tcPr>
          <w:p w:rsidR="00555BFB" w:rsidRDefault="00624A94" w:rsidP="00631CEB">
            <w:pPr>
              <w:rPr>
                <w:sz w:val="32"/>
              </w:rPr>
            </w:pPr>
            <w:r>
              <w:rPr>
                <w:sz w:val="32"/>
              </w:rPr>
              <w:t xml:space="preserve">  $49,77</w:t>
            </w:r>
            <w:r w:rsidR="00555BFB">
              <w:rPr>
                <w:sz w:val="32"/>
              </w:rPr>
              <w:t>0</w:t>
            </w:r>
          </w:p>
        </w:tc>
      </w:tr>
      <w:tr w:rsidR="00555BFB" w:rsidTr="00631CEB">
        <w:tc>
          <w:tcPr>
            <w:tcW w:w="3168" w:type="dxa"/>
          </w:tcPr>
          <w:p w:rsidR="00555BFB" w:rsidRDefault="00555BFB" w:rsidP="00631CEB">
            <w:pPr>
              <w:pStyle w:val="Heading4"/>
            </w:pPr>
            <w:proofErr w:type="spellStart"/>
            <w:r>
              <w:t>Deprec</w:t>
            </w:r>
            <w:proofErr w:type="spellEnd"/>
            <w:r>
              <w:t>. Tax Shield</w:t>
            </w:r>
          </w:p>
        </w:tc>
        <w:tc>
          <w:tcPr>
            <w:tcW w:w="1620" w:type="dxa"/>
          </w:tcPr>
          <w:p w:rsidR="00555BFB" w:rsidRDefault="00555BFB" w:rsidP="00631CEB">
            <w:pPr>
              <w:rPr>
                <w:sz w:val="32"/>
              </w:rPr>
            </w:pPr>
          </w:p>
        </w:tc>
        <w:tc>
          <w:tcPr>
            <w:tcW w:w="1260" w:type="dxa"/>
          </w:tcPr>
          <w:p w:rsidR="00555BFB" w:rsidRDefault="00624A94" w:rsidP="00631CEB">
            <w:pPr>
              <w:rPr>
                <w:sz w:val="32"/>
              </w:rPr>
            </w:pPr>
            <w:r>
              <w:rPr>
                <w:sz w:val="32"/>
              </w:rPr>
              <w:t xml:space="preserve">    6,3</w:t>
            </w:r>
            <w:r w:rsidR="00555BFB">
              <w:rPr>
                <w:sz w:val="32"/>
              </w:rPr>
              <w:t>00</w:t>
            </w:r>
          </w:p>
        </w:tc>
        <w:tc>
          <w:tcPr>
            <w:tcW w:w="1440" w:type="dxa"/>
          </w:tcPr>
          <w:p w:rsidR="00555BFB" w:rsidRDefault="00624A94" w:rsidP="00631CEB">
            <w:pPr>
              <w:rPr>
                <w:sz w:val="32"/>
              </w:rPr>
            </w:pPr>
            <w:r>
              <w:rPr>
                <w:sz w:val="32"/>
              </w:rPr>
              <w:t xml:space="preserve">    6,3</w:t>
            </w:r>
            <w:r w:rsidR="00555BFB">
              <w:rPr>
                <w:sz w:val="32"/>
              </w:rPr>
              <w:t>00</w:t>
            </w:r>
          </w:p>
        </w:tc>
        <w:tc>
          <w:tcPr>
            <w:tcW w:w="1440" w:type="dxa"/>
          </w:tcPr>
          <w:p w:rsidR="00555BFB" w:rsidRDefault="00555BFB" w:rsidP="00631CEB">
            <w:pPr>
              <w:rPr>
                <w:sz w:val="32"/>
              </w:rPr>
            </w:pPr>
            <w:r>
              <w:rPr>
                <w:sz w:val="32"/>
              </w:rPr>
              <w:t xml:space="preserve">    </w:t>
            </w:r>
            <w:r w:rsidR="00624A94">
              <w:rPr>
                <w:sz w:val="32"/>
              </w:rPr>
              <w:t xml:space="preserve">  6,3</w:t>
            </w:r>
            <w:r>
              <w:rPr>
                <w:sz w:val="32"/>
              </w:rPr>
              <w:t>00</w:t>
            </w:r>
          </w:p>
        </w:tc>
      </w:tr>
      <w:tr w:rsidR="00555BFB" w:rsidTr="00631CEB">
        <w:tc>
          <w:tcPr>
            <w:tcW w:w="3168" w:type="dxa"/>
          </w:tcPr>
          <w:p w:rsidR="00555BFB" w:rsidRDefault="00555BFB" w:rsidP="00631CEB">
            <w:pPr>
              <w:rPr>
                <w:b/>
                <w:bCs/>
                <w:sz w:val="32"/>
              </w:rPr>
            </w:pPr>
            <w:r>
              <w:rPr>
                <w:b/>
                <w:bCs/>
                <w:sz w:val="32"/>
              </w:rPr>
              <w:t>Changes in NWC</w:t>
            </w:r>
          </w:p>
        </w:tc>
        <w:tc>
          <w:tcPr>
            <w:tcW w:w="1620" w:type="dxa"/>
          </w:tcPr>
          <w:p w:rsidR="00555BFB" w:rsidRDefault="00555BFB" w:rsidP="00631CEB">
            <w:pPr>
              <w:rPr>
                <w:sz w:val="32"/>
              </w:rPr>
            </w:pPr>
            <w:r>
              <w:rPr>
                <w:sz w:val="32"/>
              </w:rPr>
              <w:t>- $  20,000</w:t>
            </w:r>
          </w:p>
        </w:tc>
        <w:tc>
          <w:tcPr>
            <w:tcW w:w="1260" w:type="dxa"/>
          </w:tcPr>
          <w:p w:rsidR="00555BFB" w:rsidRDefault="00555BFB" w:rsidP="00631CEB">
            <w:pPr>
              <w:rPr>
                <w:sz w:val="32"/>
              </w:rPr>
            </w:pPr>
          </w:p>
        </w:tc>
        <w:tc>
          <w:tcPr>
            <w:tcW w:w="1440" w:type="dxa"/>
          </w:tcPr>
          <w:p w:rsidR="00555BFB" w:rsidRDefault="00555BFB" w:rsidP="00631CEB">
            <w:pPr>
              <w:rPr>
                <w:sz w:val="32"/>
              </w:rPr>
            </w:pPr>
          </w:p>
        </w:tc>
        <w:tc>
          <w:tcPr>
            <w:tcW w:w="1440" w:type="dxa"/>
          </w:tcPr>
          <w:p w:rsidR="00555BFB" w:rsidRDefault="00555BFB" w:rsidP="00631CEB">
            <w:pPr>
              <w:rPr>
                <w:sz w:val="32"/>
              </w:rPr>
            </w:pPr>
            <w:r>
              <w:rPr>
                <w:sz w:val="32"/>
              </w:rPr>
              <w:t>+  20,000</w:t>
            </w:r>
          </w:p>
        </w:tc>
      </w:tr>
      <w:tr w:rsidR="00555BFB" w:rsidTr="00631CEB">
        <w:tc>
          <w:tcPr>
            <w:tcW w:w="3168" w:type="dxa"/>
          </w:tcPr>
          <w:p w:rsidR="00555BFB" w:rsidRDefault="00555BFB" w:rsidP="00631CEB">
            <w:pPr>
              <w:rPr>
                <w:b/>
                <w:bCs/>
                <w:sz w:val="32"/>
              </w:rPr>
            </w:pPr>
            <w:r>
              <w:rPr>
                <w:b/>
                <w:bCs/>
                <w:sz w:val="32"/>
              </w:rPr>
              <w:t>Capital Spending</w:t>
            </w:r>
          </w:p>
        </w:tc>
        <w:tc>
          <w:tcPr>
            <w:tcW w:w="1620" w:type="dxa"/>
          </w:tcPr>
          <w:p w:rsidR="00555BFB" w:rsidRDefault="00555BFB" w:rsidP="00631CEB">
            <w:pPr>
              <w:rPr>
                <w:sz w:val="32"/>
              </w:rPr>
            </w:pPr>
            <w:r>
              <w:rPr>
                <w:sz w:val="32"/>
              </w:rPr>
              <w:t>-     90,000</w:t>
            </w:r>
          </w:p>
        </w:tc>
        <w:tc>
          <w:tcPr>
            <w:tcW w:w="1260" w:type="dxa"/>
          </w:tcPr>
          <w:p w:rsidR="00555BFB" w:rsidRDefault="00555BFB" w:rsidP="00631CEB">
            <w:pPr>
              <w:rPr>
                <w:sz w:val="32"/>
              </w:rPr>
            </w:pPr>
          </w:p>
        </w:tc>
        <w:tc>
          <w:tcPr>
            <w:tcW w:w="1440" w:type="dxa"/>
          </w:tcPr>
          <w:p w:rsidR="00555BFB" w:rsidRDefault="00555BFB" w:rsidP="00631CEB">
            <w:pPr>
              <w:rPr>
                <w:sz w:val="32"/>
              </w:rPr>
            </w:pPr>
          </w:p>
        </w:tc>
        <w:tc>
          <w:tcPr>
            <w:tcW w:w="1440" w:type="dxa"/>
          </w:tcPr>
          <w:p w:rsidR="00555BFB" w:rsidRDefault="00555BFB" w:rsidP="00631CEB">
            <w:pPr>
              <w:rPr>
                <w:sz w:val="32"/>
              </w:rPr>
            </w:pPr>
          </w:p>
        </w:tc>
      </w:tr>
      <w:tr w:rsidR="00555BFB" w:rsidTr="00631CEB">
        <w:tc>
          <w:tcPr>
            <w:tcW w:w="3168" w:type="dxa"/>
          </w:tcPr>
          <w:p w:rsidR="00555BFB" w:rsidRDefault="00555BFB" w:rsidP="00631CEB">
            <w:pPr>
              <w:rPr>
                <w:b/>
                <w:bCs/>
                <w:sz w:val="32"/>
              </w:rPr>
            </w:pPr>
            <w:r>
              <w:rPr>
                <w:b/>
                <w:bCs/>
                <w:sz w:val="32"/>
              </w:rPr>
              <w:t>Total Project CF</w:t>
            </w:r>
          </w:p>
        </w:tc>
        <w:tc>
          <w:tcPr>
            <w:tcW w:w="1620" w:type="dxa"/>
          </w:tcPr>
          <w:p w:rsidR="00555BFB" w:rsidRDefault="00555BFB" w:rsidP="00631CEB">
            <w:pPr>
              <w:rPr>
                <w:sz w:val="32"/>
              </w:rPr>
            </w:pPr>
            <w:r>
              <w:rPr>
                <w:sz w:val="32"/>
              </w:rPr>
              <w:t>- $110,000</w:t>
            </w:r>
          </w:p>
        </w:tc>
        <w:tc>
          <w:tcPr>
            <w:tcW w:w="1260" w:type="dxa"/>
          </w:tcPr>
          <w:p w:rsidR="00555BFB" w:rsidRDefault="00624A94" w:rsidP="00631CEB">
            <w:pPr>
              <w:rPr>
                <w:sz w:val="32"/>
              </w:rPr>
            </w:pPr>
            <w:r>
              <w:rPr>
                <w:sz w:val="32"/>
              </w:rPr>
              <w:t>$56,07</w:t>
            </w:r>
            <w:r w:rsidR="00555BFB">
              <w:rPr>
                <w:sz w:val="32"/>
              </w:rPr>
              <w:t>0</w:t>
            </w:r>
          </w:p>
        </w:tc>
        <w:tc>
          <w:tcPr>
            <w:tcW w:w="1440" w:type="dxa"/>
          </w:tcPr>
          <w:p w:rsidR="00555BFB" w:rsidRDefault="00624A94" w:rsidP="00631CEB">
            <w:pPr>
              <w:rPr>
                <w:sz w:val="32"/>
              </w:rPr>
            </w:pPr>
            <w:r>
              <w:rPr>
                <w:sz w:val="32"/>
              </w:rPr>
              <w:t>$56,07</w:t>
            </w:r>
            <w:r w:rsidR="00555BFB">
              <w:rPr>
                <w:sz w:val="32"/>
              </w:rPr>
              <w:t>0</w:t>
            </w:r>
          </w:p>
        </w:tc>
        <w:tc>
          <w:tcPr>
            <w:tcW w:w="1440" w:type="dxa"/>
          </w:tcPr>
          <w:p w:rsidR="00555BFB" w:rsidRDefault="00624A94" w:rsidP="00631CEB">
            <w:pPr>
              <w:rPr>
                <w:sz w:val="32"/>
              </w:rPr>
            </w:pPr>
            <w:r>
              <w:rPr>
                <w:sz w:val="32"/>
              </w:rPr>
              <w:t xml:space="preserve">  $76,07</w:t>
            </w:r>
            <w:r w:rsidR="00555BFB">
              <w:rPr>
                <w:sz w:val="32"/>
              </w:rPr>
              <w:t>0</w:t>
            </w:r>
          </w:p>
        </w:tc>
      </w:tr>
    </w:tbl>
    <w:p w:rsidR="00624A94" w:rsidRDefault="00624A94">
      <w:pPr>
        <w:rPr>
          <w:sz w:val="32"/>
        </w:rPr>
      </w:pPr>
    </w:p>
    <w:p w:rsidR="00624A94" w:rsidRDefault="00624A94">
      <w:pPr>
        <w:rPr>
          <w:sz w:val="32"/>
        </w:rPr>
      </w:pPr>
      <w:r>
        <w:rPr>
          <w:sz w:val="32"/>
        </w:rPr>
        <w:br w:type="page"/>
      </w:r>
    </w:p>
    <w:p w:rsidR="00624A94" w:rsidRDefault="00624A94" w:rsidP="00624A94">
      <w:pPr>
        <w:jc w:val="center"/>
        <w:rPr>
          <w:b/>
          <w:bCs/>
          <w:sz w:val="36"/>
        </w:rPr>
      </w:pPr>
      <w:r>
        <w:rPr>
          <w:b/>
          <w:bCs/>
          <w:sz w:val="36"/>
        </w:rPr>
        <w:lastRenderedPageBreak/>
        <w:t>Flood Repellant Project</w:t>
      </w:r>
    </w:p>
    <w:p w:rsidR="00624A94" w:rsidRDefault="00624A94" w:rsidP="00624A94">
      <w:pPr>
        <w:jc w:val="center"/>
        <w:rPr>
          <w:b/>
          <w:bCs/>
          <w:sz w:val="36"/>
        </w:rPr>
      </w:pPr>
      <w:r>
        <w:rPr>
          <w:b/>
          <w:bCs/>
          <w:sz w:val="36"/>
        </w:rPr>
        <w:t>Projected Total Cash Flows – with</w:t>
      </w:r>
      <w:r>
        <w:rPr>
          <w:b/>
          <w:bCs/>
          <w:sz w:val="36"/>
        </w:rPr>
        <w:t>out</w:t>
      </w:r>
      <w:r>
        <w:rPr>
          <w:b/>
          <w:bCs/>
          <w:sz w:val="36"/>
        </w:rPr>
        <w:t xml:space="preserve"> Depreciation</w:t>
      </w:r>
    </w:p>
    <w:p w:rsidR="00624A94" w:rsidRDefault="00624A94" w:rsidP="00624A94">
      <w:pPr>
        <w:rPr>
          <w:sz w:val="32"/>
        </w:rPr>
      </w:pPr>
    </w:p>
    <w:p w:rsidR="007438A9" w:rsidRDefault="007438A9" w:rsidP="00624A94">
      <w:pPr>
        <w:rPr>
          <w:sz w:val="32"/>
        </w:rPr>
      </w:pPr>
      <w:r>
        <w:rPr>
          <w:sz w:val="32"/>
        </w:rPr>
        <w:t>Note that when the capital expenditure can be expensed, taxable income for the company is lowered by that amount (we are assuming the company had earnings other than from this project)</w:t>
      </w:r>
    </w:p>
    <w:p w:rsidR="007438A9" w:rsidRDefault="007438A9" w:rsidP="00624A94">
      <w:pPr>
        <w:rPr>
          <w:sz w:val="32"/>
        </w:rPr>
      </w:pPr>
    </w:p>
    <w:p w:rsidR="007438A9" w:rsidRDefault="007438A9" w:rsidP="00624A94">
      <w:pPr>
        <w:rPr>
          <w:sz w:val="32"/>
        </w:rPr>
      </w:pPr>
      <w:r>
        <w:rPr>
          <w:sz w:val="32"/>
        </w:rPr>
        <w:t>Thus, the net cash flow from capital spending in year zero is</w:t>
      </w:r>
    </w:p>
    <w:p w:rsidR="007438A9" w:rsidRDefault="007438A9" w:rsidP="00624A94">
      <w:pPr>
        <w:rPr>
          <w:sz w:val="32"/>
        </w:rPr>
      </w:pPr>
      <w:r>
        <w:rPr>
          <w:sz w:val="32"/>
        </w:rPr>
        <w:t>-$90,000 (1-.21) = -$71,100</w:t>
      </w:r>
    </w:p>
    <w:p w:rsidR="00624A94" w:rsidRDefault="00624A94" w:rsidP="00624A94">
      <w:pPr>
        <w:rPr>
          <w:sz w:val="32"/>
        </w:rPr>
      </w:pPr>
    </w:p>
    <w:tbl>
      <w:tblPr>
        <w:tblW w:w="892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168"/>
        <w:gridCol w:w="1620"/>
        <w:gridCol w:w="1260"/>
        <w:gridCol w:w="1440"/>
        <w:gridCol w:w="1440"/>
      </w:tblGrid>
      <w:tr w:rsidR="00624A94" w:rsidTr="00AE6824">
        <w:trPr>
          <w:cantSplit/>
        </w:trPr>
        <w:tc>
          <w:tcPr>
            <w:tcW w:w="8928" w:type="dxa"/>
            <w:gridSpan w:val="5"/>
            <w:tcBorders>
              <w:bottom w:val="single" w:sz="6" w:space="0" w:color="008000"/>
            </w:tcBorders>
          </w:tcPr>
          <w:p w:rsidR="00624A94" w:rsidRDefault="00624A94" w:rsidP="00AE6824">
            <w:pPr>
              <w:pStyle w:val="Heading3"/>
            </w:pPr>
            <w:r>
              <w:t xml:space="preserve">                                       Year</w:t>
            </w:r>
          </w:p>
        </w:tc>
      </w:tr>
      <w:tr w:rsidR="00624A94" w:rsidTr="00AE6824">
        <w:tc>
          <w:tcPr>
            <w:tcW w:w="3168" w:type="dxa"/>
            <w:tcBorders>
              <w:top w:val="single" w:sz="6" w:space="0" w:color="008000"/>
            </w:tcBorders>
          </w:tcPr>
          <w:p w:rsidR="00624A94" w:rsidRDefault="00624A94" w:rsidP="00AE6824">
            <w:pPr>
              <w:jc w:val="center"/>
              <w:rPr>
                <w:b/>
                <w:bCs/>
                <w:sz w:val="32"/>
              </w:rPr>
            </w:pPr>
          </w:p>
        </w:tc>
        <w:tc>
          <w:tcPr>
            <w:tcW w:w="1620" w:type="dxa"/>
            <w:tcBorders>
              <w:top w:val="single" w:sz="6" w:space="0" w:color="008000"/>
            </w:tcBorders>
          </w:tcPr>
          <w:p w:rsidR="00624A94" w:rsidRDefault="00624A94" w:rsidP="00AE6824">
            <w:pPr>
              <w:jc w:val="center"/>
              <w:rPr>
                <w:b/>
                <w:bCs/>
                <w:sz w:val="32"/>
              </w:rPr>
            </w:pPr>
            <w:r>
              <w:rPr>
                <w:b/>
                <w:bCs/>
                <w:sz w:val="32"/>
              </w:rPr>
              <w:t>0</w:t>
            </w:r>
          </w:p>
        </w:tc>
        <w:tc>
          <w:tcPr>
            <w:tcW w:w="1260" w:type="dxa"/>
            <w:tcBorders>
              <w:top w:val="single" w:sz="6" w:space="0" w:color="008000"/>
            </w:tcBorders>
          </w:tcPr>
          <w:p w:rsidR="00624A94" w:rsidRDefault="00624A94" w:rsidP="00AE6824">
            <w:pPr>
              <w:jc w:val="center"/>
              <w:rPr>
                <w:b/>
                <w:bCs/>
                <w:sz w:val="32"/>
              </w:rPr>
            </w:pPr>
            <w:r>
              <w:rPr>
                <w:b/>
                <w:bCs/>
                <w:sz w:val="32"/>
              </w:rPr>
              <w:t>1</w:t>
            </w:r>
          </w:p>
        </w:tc>
        <w:tc>
          <w:tcPr>
            <w:tcW w:w="1440" w:type="dxa"/>
            <w:tcBorders>
              <w:top w:val="single" w:sz="6" w:space="0" w:color="008000"/>
            </w:tcBorders>
          </w:tcPr>
          <w:p w:rsidR="00624A94" w:rsidRDefault="00624A94" w:rsidP="00AE6824">
            <w:pPr>
              <w:jc w:val="center"/>
              <w:rPr>
                <w:b/>
                <w:bCs/>
                <w:sz w:val="32"/>
              </w:rPr>
            </w:pPr>
            <w:r>
              <w:rPr>
                <w:b/>
                <w:bCs/>
                <w:sz w:val="32"/>
              </w:rPr>
              <w:t>2</w:t>
            </w:r>
          </w:p>
        </w:tc>
        <w:tc>
          <w:tcPr>
            <w:tcW w:w="1440" w:type="dxa"/>
            <w:tcBorders>
              <w:top w:val="single" w:sz="6" w:space="0" w:color="008000"/>
            </w:tcBorders>
          </w:tcPr>
          <w:p w:rsidR="00624A94" w:rsidRDefault="00624A94" w:rsidP="00AE6824">
            <w:pPr>
              <w:jc w:val="center"/>
              <w:rPr>
                <w:b/>
                <w:bCs/>
                <w:sz w:val="32"/>
              </w:rPr>
            </w:pPr>
            <w:r>
              <w:rPr>
                <w:b/>
                <w:bCs/>
                <w:sz w:val="32"/>
              </w:rPr>
              <w:t>3</w:t>
            </w:r>
          </w:p>
        </w:tc>
      </w:tr>
      <w:tr w:rsidR="00624A94" w:rsidTr="00AE6824">
        <w:tc>
          <w:tcPr>
            <w:tcW w:w="3168" w:type="dxa"/>
          </w:tcPr>
          <w:p w:rsidR="00624A94" w:rsidRDefault="00624A94" w:rsidP="00AE6824">
            <w:pPr>
              <w:pStyle w:val="Heading4"/>
            </w:pPr>
            <w:r>
              <w:t>Operating Cash Flow</w:t>
            </w:r>
          </w:p>
        </w:tc>
        <w:tc>
          <w:tcPr>
            <w:tcW w:w="1620" w:type="dxa"/>
          </w:tcPr>
          <w:p w:rsidR="00624A94" w:rsidRDefault="00624A94" w:rsidP="00AE6824">
            <w:pPr>
              <w:rPr>
                <w:sz w:val="32"/>
              </w:rPr>
            </w:pPr>
          </w:p>
        </w:tc>
        <w:tc>
          <w:tcPr>
            <w:tcW w:w="1260" w:type="dxa"/>
          </w:tcPr>
          <w:p w:rsidR="00624A94" w:rsidRDefault="00624A94" w:rsidP="00AE6824">
            <w:pPr>
              <w:rPr>
                <w:sz w:val="32"/>
              </w:rPr>
            </w:pPr>
            <w:r>
              <w:rPr>
                <w:sz w:val="32"/>
              </w:rPr>
              <w:t>$49,7</w:t>
            </w:r>
            <w:r>
              <w:rPr>
                <w:sz w:val="32"/>
              </w:rPr>
              <w:t>70</w:t>
            </w:r>
          </w:p>
        </w:tc>
        <w:tc>
          <w:tcPr>
            <w:tcW w:w="1440" w:type="dxa"/>
          </w:tcPr>
          <w:p w:rsidR="00624A94" w:rsidRDefault="00624A94" w:rsidP="00AE6824">
            <w:pPr>
              <w:rPr>
                <w:sz w:val="32"/>
              </w:rPr>
            </w:pPr>
            <w:r>
              <w:rPr>
                <w:sz w:val="32"/>
              </w:rPr>
              <w:t>$49,7</w:t>
            </w:r>
            <w:r>
              <w:rPr>
                <w:sz w:val="32"/>
              </w:rPr>
              <w:t>70</w:t>
            </w:r>
          </w:p>
        </w:tc>
        <w:tc>
          <w:tcPr>
            <w:tcW w:w="1440" w:type="dxa"/>
          </w:tcPr>
          <w:p w:rsidR="00624A94" w:rsidRDefault="00624A94" w:rsidP="00AE6824">
            <w:pPr>
              <w:rPr>
                <w:sz w:val="32"/>
              </w:rPr>
            </w:pPr>
            <w:r>
              <w:rPr>
                <w:sz w:val="32"/>
              </w:rPr>
              <w:t xml:space="preserve">  $49,7</w:t>
            </w:r>
            <w:r>
              <w:rPr>
                <w:sz w:val="32"/>
              </w:rPr>
              <w:t>70</w:t>
            </w:r>
          </w:p>
        </w:tc>
      </w:tr>
      <w:tr w:rsidR="00624A94" w:rsidTr="00AE6824">
        <w:tc>
          <w:tcPr>
            <w:tcW w:w="3168" w:type="dxa"/>
          </w:tcPr>
          <w:p w:rsidR="00624A94" w:rsidRDefault="00624A94" w:rsidP="00AE6824">
            <w:pPr>
              <w:rPr>
                <w:b/>
                <w:bCs/>
                <w:sz w:val="32"/>
              </w:rPr>
            </w:pPr>
            <w:r>
              <w:rPr>
                <w:b/>
                <w:bCs/>
                <w:sz w:val="32"/>
              </w:rPr>
              <w:t>Changes in NWC</w:t>
            </w:r>
          </w:p>
        </w:tc>
        <w:tc>
          <w:tcPr>
            <w:tcW w:w="1620" w:type="dxa"/>
          </w:tcPr>
          <w:p w:rsidR="00624A94" w:rsidRDefault="00624A94" w:rsidP="00AE6824">
            <w:pPr>
              <w:rPr>
                <w:sz w:val="32"/>
              </w:rPr>
            </w:pPr>
            <w:r>
              <w:rPr>
                <w:sz w:val="32"/>
              </w:rPr>
              <w:t>- $  20,000</w:t>
            </w:r>
          </w:p>
        </w:tc>
        <w:tc>
          <w:tcPr>
            <w:tcW w:w="1260" w:type="dxa"/>
          </w:tcPr>
          <w:p w:rsidR="00624A94" w:rsidRDefault="00624A94" w:rsidP="00AE6824">
            <w:pPr>
              <w:rPr>
                <w:sz w:val="32"/>
              </w:rPr>
            </w:pPr>
          </w:p>
        </w:tc>
        <w:tc>
          <w:tcPr>
            <w:tcW w:w="1440" w:type="dxa"/>
          </w:tcPr>
          <w:p w:rsidR="00624A94" w:rsidRDefault="00624A94" w:rsidP="00AE6824">
            <w:pPr>
              <w:rPr>
                <w:sz w:val="32"/>
              </w:rPr>
            </w:pPr>
          </w:p>
        </w:tc>
        <w:tc>
          <w:tcPr>
            <w:tcW w:w="1440" w:type="dxa"/>
          </w:tcPr>
          <w:p w:rsidR="00624A94" w:rsidRDefault="00624A94" w:rsidP="00AE6824">
            <w:pPr>
              <w:rPr>
                <w:sz w:val="32"/>
              </w:rPr>
            </w:pPr>
            <w:r>
              <w:rPr>
                <w:sz w:val="32"/>
              </w:rPr>
              <w:t>+  20,000</w:t>
            </w:r>
          </w:p>
        </w:tc>
      </w:tr>
      <w:tr w:rsidR="00624A94" w:rsidTr="00AE6824">
        <w:tc>
          <w:tcPr>
            <w:tcW w:w="3168" w:type="dxa"/>
          </w:tcPr>
          <w:p w:rsidR="00624A94" w:rsidRDefault="00624A94" w:rsidP="00AE6824">
            <w:pPr>
              <w:rPr>
                <w:b/>
                <w:bCs/>
                <w:sz w:val="32"/>
              </w:rPr>
            </w:pPr>
            <w:r>
              <w:rPr>
                <w:b/>
                <w:bCs/>
                <w:sz w:val="32"/>
              </w:rPr>
              <w:t>Capital Spending</w:t>
            </w:r>
          </w:p>
        </w:tc>
        <w:tc>
          <w:tcPr>
            <w:tcW w:w="1620" w:type="dxa"/>
          </w:tcPr>
          <w:p w:rsidR="00624A94" w:rsidRDefault="007438A9" w:rsidP="00AE6824">
            <w:pPr>
              <w:rPr>
                <w:sz w:val="32"/>
              </w:rPr>
            </w:pPr>
            <w:r>
              <w:rPr>
                <w:sz w:val="32"/>
              </w:rPr>
              <w:t>-     71,1</w:t>
            </w:r>
            <w:r w:rsidR="00624A94">
              <w:rPr>
                <w:sz w:val="32"/>
              </w:rPr>
              <w:t>00</w:t>
            </w:r>
          </w:p>
        </w:tc>
        <w:tc>
          <w:tcPr>
            <w:tcW w:w="1260" w:type="dxa"/>
          </w:tcPr>
          <w:p w:rsidR="00624A94" w:rsidRDefault="00624A94" w:rsidP="00AE6824">
            <w:pPr>
              <w:rPr>
                <w:sz w:val="32"/>
              </w:rPr>
            </w:pPr>
          </w:p>
        </w:tc>
        <w:tc>
          <w:tcPr>
            <w:tcW w:w="1440" w:type="dxa"/>
          </w:tcPr>
          <w:p w:rsidR="00624A94" w:rsidRDefault="00624A94" w:rsidP="00AE6824">
            <w:pPr>
              <w:rPr>
                <w:sz w:val="32"/>
              </w:rPr>
            </w:pPr>
          </w:p>
        </w:tc>
        <w:tc>
          <w:tcPr>
            <w:tcW w:w="1440" w:type="dxa"/>
          </w:tcPr>
          <w:p w:rsidR="00624A94" w:rsidRDefault="00624A94" w:rsidP="00AE6824">
            <w:pPr>
              <w:rPr>
                <w:sz w:val="32"/>
              </w:rPr>
            </w:pPr>
          </w:p>
        </w:tc>
      </w:tr>
      <w:tr w:rsidR="00624A94" w:rsidTr="00AE6824">
        <w:tc>
          <w:tcPr>
            <w:tcW w:w="3168" w:type="dxa"/>
          </w:tcPr>
          <w:p w:rsidR="00624A94" w:rsidRDefault="00624A94" w:rsidP="00AE6824">
            <w:pPr>
              <w:rPr>
                <w:b/>
                <w:bCs/>
                <w:sz w:val="32"/>
              </w:rPr>
            </w:pPr>
            <w:r>
              <w:rPr>
                <w:b/>
                <w:bCs/>
                <w:sz w:val="32"/>
              </w:rPr>
              <w:t>Total Project CF</w:t>
            </w:r>
          </w:p>
        </w:tc>
        <w:tc>
          <w:tcPr>
            <w:tcW w:w="1620" w:type="dxa"/>
          </w:tcPr>
          <w:p w:rsidR="00624A94" w:rsidRDefault="00624A94" w:rsidP="00AE6824">
            <w:pPr>
              <w:rPr>
                <w:sz w:val="32"/>
              </w:rPr>
            </w:pPr>
            <w:r>
              <w:rPr>
                <w:sz w:val="32"/>
              </w:rPr>
              <w:t xml:space="preserve">- </w:t>
            </w:r>
            <w:r w:rsidR="007438A9">
              <w:rPr>
                <w:sz w:val="32"/>
              </w:rPr>
              <w:t>$  91,1</w:t>
            </w:r>
            <w:r>
              <w:rPr>
                <w:sz w:val="32"/>
              </w:rPr>
              <w:t>00</w:t>
            </w:r>
          </w:p>
        </w:tc>
        <w:tc>
          <w:tcPr>
            <w:tcW w:w="1260" w:type="dxa"/>
          </w:tcPr>
          <w:p w:rsidR="00624A94" w:rsidRDefault="00624A94" w:rsidP="00AE6824">
            <w:pPr>
              <w:rPr>
                <w:sz w:val="32"/>
              </w:rPr>
            </w:pPr>
            <w:r>
              <w:rPr>
                <w:sz w:val="32"/>
              </w:rPr>
              <w:t>$49,7</w:t>
            </w:r>
            <w:r>
              <w:rPr>
                <w:sz w:val="32"/>
              </w:rPr>
              <w:t>70</w:t>
            </w:r>
          </w:p>
        </w:tc>
        <w:tc>
          <w:tcPr>
            <w:tcW w:w="1440" w:type="dxa"/>
          </w:tcPr>
          <w:p w:rsidR="00624A94" w:rsidRDefault="00624A94" w:rsidP="00AE6824">
            <w:pPr>
              <w:rPr>
                <w:sz w:val="32"/>
              </w:rPr>
            </w:pPr>
            <w:r>
              <w:rPr>
                <w:sz w:val="32"/>
              </w:rPr>
              <w:t>$49,7</w:t>
            </w:r>
            <w:r>
              <w:rPr>
                <w:sz w:val="32"/>
              </w:rPr>
              <w:t>70</w:t>
            </w:r>
          </w:p>
        </w:tc>
        <w:tc>
          <w:tcPr>
            <w:tcW w:w="1440" w:type="dxa"/>
          </w:tcPr>
          <w:p w:rsidR="00624A94" w:rsidRDefault="00624A94" w:rsidP="00AE6824">
            <w:pPr>
              <w:rPr>
                <w:sz w:val="32"/>
              </w:rPr>
            </w:pPr>
            <w:r>
              <w:rPr>
                <w:sz w:val="32"/>
              </w:rPr>
              <w:t xml:space="preserve">  $69</w:t>
            </w:r>
            <w:r>
              <w:rPr>
                <w:sz w:val="32"/>
              </w:rPr>
              <w:t>,</w:t>
            </w:r>
            <w:r>
              <w:rPr>
                <w:sz w:val="32"/>
              </w:rPr>
              <w:t>7</w:t>
            </w:r>
            <w:r>
              <w:rPr>
                <w:sz w:val="32"/>
              </w:rPr>
              <w:t>70</w:t>
            </w:r>
          </w:p>
        </w:tc>
      </w:tr>
    </w:tbl>
    <w:p w:rsidR="00624A94" w:rsidRDefault="00624A94" w:rsidP="00624A94">
      <w:pPr>
        <w:rPr>
          <w:sz w:val="32"/>
        </w:rPr>
      </w:pPr>
    </w:p>
    <w:p w:rsidR="00555BFB" w:rsidRDefault="00555BFB" w:rsidP="00624A94">
      <w:pPr>
        <w:rPr>
          <w:sz w:val="32"/>
        </w:rPr>
      </w:pPr>
      <w:bookmarkStart w:id="0" w:name="_GoBack"/>
      <w:bookmarkEnd w:id="0"/>
    </w:p>
    <w:sectPr w:rsidR="00555B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14"/>
    <w:rsid w:val="000414B1"/>
    <w:rsid w:val="003C33C4"/>
    <w:rsid w:val="00555BFB"/>
    <w:rsid w:val="005F3152"/>
    <w:rsid w:val="00624A94"/>
    <w:rsid w:val="00631CEB"/>
    <w:rsid w:val="006753C2"/>
    <w:rsid w:val="007438A9"/>
    <w:rsid w:val="007B1C7F"/>
    <w:rsid w:val="009F06A8"/>
    <w:rsid w:val="00A266EB"/>
    <w:rsid w:val="00AB6C14"/>
    <w:rsid w:val="00BA3841"/>
    <w:rsid w:val="00C0280C"/>
    <w:rsid w:val="00D13107"/>
    <w:rsid w:val="00FC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C1377"/>
  <w15:docId w15:val="{831EC089-4D37-40EB-AD41-BE196A33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Projected Income Statement</vt:lpstr>
    </vt:vector>
  </TitlesOfParts>
  <Company>tulane</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Projected Income Statement</dc:title>
  <dc:creator>William A. Reese, Jr.</dc:creator>
  <cp:lastModifiedBy>Reese, William A</cp:lastModifiedBy>
  <cp:revision>3</cp:revision>
  <cp:lastPrinted>2001-03-06T21:11:00Z</cp:lastPrinted>
  <dcterms:created xsi:type="dcterms:W3CDTF">2018-02-06T20:21:00Z</dcterms:created>
  <dcterms:modified xsi:type="dcterms:W3CDTF">2018-02-06T20:36:00Z</dcterms:modified>
</cp:coreProperties>
</file>